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BA9" w:rsidRPr="003A04EA" w:rsidRDefault="000C4BA9" w:rsidP="003A04EA">
      <w:pPr>
        <w:pStyle w:val="a6"/>
        <w:ind w:left="-284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3A04EA">
        <w:rPr>
          <w:rFonts w:ascii="Times New Roman" w:hAnsi="Times New Roman" w:cs="Times New Roman"/>
          <w:color w:val="1F497D" w:themeColor="text2"/>
          <w:sz w:val="28"/>
          <w:szCs w:val="28"/>
        </w:rPr>
        <w:t>Муниципальное образовательное учреждение</w:t>
      </w:r>
      <w:r w:rsidR="003A04EA" w:rsidRPr="003A04E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3A04EA">
        <w:rPr>
          <w:rFonts w:ascii="Times New Roman" w:hAnsi="Times New Roman" w:cs="Times New Roman"/>
          <w:color w:val="1F497D" w:themeColor="text2"/>
          <w:sz w:val="28"/>
          <w:szCs w:val="28"/>
        </w:rPr>
        <w:t>Ченцевская</w:t>
      </w:r>
      <w:proofErr w:type="spellEnd"/>
      <w:r w:rsidRPr="003A04EA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средняя школа.</w:t>
      </w:r>
    </w:p>
    <w:p w:rsidR="000C4BA9" w:rsidRDefault="000C4BA9"/>
    <w:p w:rsidR="00B32201" w:rsidRDefault="00B32201"/>
    <w:p w:rsidR="000C4BA9" w:rsidRDefault="000C4BA9"/>
    <w:p w:rsidR="000C4BA9" w:rsidRDefault="000C4BA9"/>
    <w:p w:rsidR="000C4BA9" w:rsidRDefault="000C4BA9"/>
    <w:p w:rsidR="000C4BA9" w:rsidRDefault="005D00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CEC267" wp14:editId="1E04B59F">
                <wp:simplePos x="0" y="0"/>
                <wp:positionH relativeFrom="column">
                  <wp:posOffset>3810</wp:posOffset>
                </wp:positionH>
                <wp:positionV relativeFrom="paragraph">
                  <wp:posOffset>-3175</wp:posOffset>
                </wp:positionV>
                <wp:extent cx="6024880" cy="792480"/>
                <wp:effectExtent l="0" t="0" r="0" b="7620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88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00B8" w:rsidRPr="005D00B8" w:rsidRDefault="005D00B8" w:rsidP="005D00B8">
                            <w:pPr>
                              <w:shd w:val="clear" w:color="auto" w:fill="FDFDFD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52525"/>
                                <w:kern w:val="36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D00B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252525"/>
                                <w:kern w:val="36"/>
                                <w:sz w:val="96"/>
                                <w:szCs w:val="96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Путь христианина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.3pt;margin-top:-.25pt;width:474.4pt;height:62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aoOQIAAF0EAAAOAAAAZHJzL2Uyb0RvYy54bWysVMtuGjEU3VfqP1jelwFECRkxRDQRVSWU&#10;RCJV1sbjYUYaP2obZujP9Cu6qtRv4JN67AFC066qbsx9zfW95xwzvWllTXbCukqrjA56fUqE4jqv&#10;1Cajn58W7yaUOM9UzmqtREb3wtGb2ds308akYqhLXefCEjRRLm1MRkvvTZokjpdCMtfTRigkC20l&#10;83DtJskta9Bd1smw3x8njba5sZoL5xC965J0FvsXheD+oSic8KTOKGbz8bTxXIczmU1ZurHMlBU/&#10;jsH+YQrJKoVLz63umGdka6s/WsmKW+104Xtcy0QXRcVF3AHbDPqvtlmVzIi4C8Bx5gyT+39t+f3u&#10;0ZIqz+iYEsUkKDp8O/w8/Dh8J+OATmNciqKVQZlvP+gWLJ/iDsGwdFtYGX6xDkEeOO/P2IrWE47g&#10;uD8cTSZIceSuruFE8JOXr411/qPQkgQjoxbcRUjZbuk8JkHpqSRcpvSiquvIX61+C6Cwi4gogOPX&#10;YZFu4GD5dt3Gtc/LrHW+x45Wdxpxhi8qDLJkzj8yC1FgdgjdP+Aoat1kVB8tSkptv/4tHurBFbKU&#10;NBBZRt2XLbOCkvqTAovXg9EoqDI6o/dXQzj2MrO+zKitvNXQ8QBPyvBohnpfn8zCavmM9zAPtyLF&#10;FMfdGfUn89Z30sd74mI+j0XQoWF+qVaGh9YByQDzU/vMrDly4cHivT7JkaWvKOlqw5fOzLcexES+&#10;As4dqiAvONBwpPH43sIjufRj1cu/wuwXAAAA//8DAFBLAwQUAAYACAAAACEAsDY7QdsAAAAGAQAA&#10;DwAAAGRycy9kb3ducmV2LnhtbEyOTU/DMBBE70j8B2uRuLVOS1rREKeq+JA4cKGE+zZekoh4HcVu&#10;k/57tqdyHM3TzMu3k+vUiYbQejawmCegiCtvW64NlF9vs0dQISJb7DyTgTMF2Ba3Nzlm1o/8Sad9&#10;rJWMcMjQQBNjn2kdqoYchrnviaX78YPDKHGotR1wlHHX6WWSrLXDluWhwZ6eG6p+90dnIEa7W5zL&#10;Vxfev6ePl7FJqhWWxtzfTbsnUJGmeIXhoi/qUIjTwR/ZBtUZWAtnYLYCJeUm3aSgDkIt0wfQRa7/&#10;6xd/AAAA//8DAFBLAQItABQABgAIAAAAIQC2gziS/gAAAOEBAAATAAAAAAAAAAAAAAAAAAAAAABb&#10;Q29udGVudF9UeXBlc10ueG1sUEsBAi0AFAAGAAgAAAAhADj9If/WAAAAlAEAAAsAAAAAAAAAAAAA&#10;AAAALwEAAF9yZWxzLy5yZWxzUEsBAi0AFAAGAAgAAAAhAEI1Bqg5AgAAXQQAAA4AAAAAAAAAAAAA&#10;AAAALgIAAGRycy9lMm9Eb2MueG1sUEsBAi0AFAAGAAgAAAAhALA2O0HbAAAABgEAAA8AAAAAAAAA&#10;AAAAAAAAkwQAAGRycy9kb3ducmV2LnhtbFBLBQYAAAAABAAEAPMAAACbBQAAAAA=&#10;" filled="f" stroked="f">
                <v:fill o:detectmouseclick="t"/>
                <v:textbox style="mso-fit-shape-to-text:t">
                  <w:txbxContent>
                    <w:p w:rsidR="005D00B8" w:rsidRPr="005D00B8" w:rsidRDefault="005D00B8" w:rsidP="005D00B8">
                      <w:pPr>
                        <w:shd w:val="clear" w:color="auto" w:fill="FDFDFD"/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52525"/>
                          <w:kern w:val="36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D00B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252525"/>
                          <w:kern w:val="36"/>
                          <w:sz w:val="96"/>
                          <w:szCs w:val="96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Путь христианина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C4BA9" w:rsidRDefault="000C4BA9">
      <w:bookmarkStart w:id="0" w:name="_GoBack"/>
      <w:bookmarkEnd w:id="0"/>
    </w:p>
    <w:p w:rsidR="000C4BA9" w:rsidRDefault="000C4BA9"/>
    <w:p w:rsidR="000C4BA9" w:rsidRPr="000C4BA9" w:rsidRDefault="003A04EA" w:rsidP="000C4BA9">
      <w:pPr>
        <w:rPr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3360D3" wp14:editId="0B1663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04EA" w:rsidRPr="005D00B8" w:rsidRDefault="005D00B8" w:rsidP="003A04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3628A9">
                              <w:rPr>
                                <w:rFonts w:ascii="Times New Roman" w:hAnsi="Times New Roman" w:cs="Times New Roman"/>
                                <w:i/>
                                <w:sz w:val="72"/>
                                <w:szCs w:val="7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(</w:t>
                            </w:r>
                            <w:hyperlink r:id="rId7" w:history="1">
                              <w:r w:rsidR="003A04EA" w:rsidRPr="005D00B8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79646" w:themeColor="accent6"/>
                                  <w:kern w:val="36"/>
                                  <w:sz w:val="72"/>
                                  <w:szCs w:val="72"/>
                                  <w:lang w:eastAsia="ru-RU"/>
                                  <w14:shadow w14:blurRad="50800" w14:dist="40005" w14:dir="5400000" w14:sx="100000" w14:sy="100000" w14:kx="0" w14:ky="0" w14:algn="tl">
                                    <w14:srgbClr w14:val="000000">
                                      <w14:alpha w14:val="67000"/>
                                      <w14:shade w14:val="5000"/>
                                      <w14:satMod w14:val="120000"/>
                                    </w14:srgbClr>
                                  </w14:shadow>
                                  <w14:textOutline w14:w="31546" w14:cap="flat" w14:cmpd="sng" w14:algn="ctr">
                                    <w14:gradFill>
                                      <w14:gsLst>
                                        <w14:gs w14:pos="70000">
                                          <w14:schemeClr w14:val="accent6">
                                            <w14:shade w14:val="50000"/>
                                            <w14:satMod w14:val="190000"/>
                                          </w14:schemeClr>
                                        </w14:gs>
                                        <w14:gs w14:pos="0">
                                          <w14:schemeClr w14:val="accent6">
                                            <w14:tint w14:val="77000"/>
                                            <w14:satMod w14:val="1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6">
                                        <w14:tint w14:val="15000"/>
                                        <w14:satMod w14:val="200000"/>
                                      </w14:schemeClr>
                                    </w14:solidFill>
                                  </w14:textFill>
                                </w:rPr>
                                <w:t>Священномученик</w:t>
                              </w:r>
                            </w:hyperlink>
                            <w:r w:rsidR="003A04EA" w:rsidRPr="005D00B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79646" w:themeColor="accent6"/>
                                <w:kern w:val="36"/>
                                <w:sz w:val="72"/>
                                <w:szCs w:val="72"/>
                                <w:lang w:eastAsia="ru-RU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Вениамин Воскресенский)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7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8zDMwIAAFwEAAAOAAAAZHJzL2Uyb0RvYy54bWysVM2O2jAQvlfqO1i+lwCClkaEFd0VVaXV&#10;7kpstWfj2CSS7bFsQ0Jfpk/RU6U+A4+0Y4ewdNtT1Yszfx7PzPdN5letVmQvnK/BFHQ0GFIiDIey&#10;NtuCfn1cvZtR4gMzJVNgREEPwtOrxds388bmYgwVqFI4gkmMzxtb0CoEm2eZ55XQzA/ACoNOCU6z&#10;gKrbZqVjDWbXKhsPh++zBlxpHXDhPVpvOiddpPxSCh7upfQiEFVQrC2k06VzE89sMWf51jFb1fxU&#10;BvuHKjSrDT56TnXDAiM7V/+RStfcgQcZBhx0BlLWXKQesJvR8FU364pZkXrB4Xh7HpP/f2n53f7B&#10;kbos6JQSwzRCdPx+/HX8efxBpnE6jfU5Bq0thoX2E7SIcm/3aIxNt9Lp+MV2CPpxzofzbEUbCI+X&#10;ZuPZbIgujr5ewfzZy3XrfPgsQJMoFNQheGmmbH/rQxfah8TXDKxqpRKAyvxmwJydRSQGnG7HTrqK&#10;oxTaTZv6PnezgfKATTroSOItX9VYyC3z4YE5ZAUWj0wP93hIBU1B4SRRUoH79jd7jEew0EtJgywr&#10;qME1oER9MQjix9FkEkmZlMn0wxgVd+nZXHrMTl8D0niEG2V5EmN8UL0oHegnXIdlfBNdzHB8uaCh&#10;F69Dx3xcJy6WyxSENLQs3Jq15TF1nGMc8mP7xJw9IREQxDvo2cjyV4B0sfGmt8tdQFgSWnHK3UwR&#10;5agghRPep3WLO3Kpp6iXn8LiGQ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D138zDMwIAAFwEAAAOAAAAAAAAAAAAAAAAAC4CAABkcnMv&#10;ZTJvRG9jLnhtbFBLAQItABQABgAIAAAAIQBLiSbN1gAAAAUBAAAPAAAAAAAAAAAAAAAAAI0EAABk&#10;cnMvZG93bnJldi54bWxQSwUGAAAAAAQABADzAAAAkAUAAAAA&#10;" filled="f" stroked="f">
                <v:textbox style="mso-fit-shape-to-text:t">
                  <w:txbxContent>
                    <w:p w:rsidR="003A04EA" w:rsidRPr="005D00B8" w:rsidRDefault="005D00B8" w:rsidP="003A04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3628A9">
                        <w:rPr>
                          <w:rFonts w:ascii="Times New Roman" w:hAnsi="Times New Roman" w:cs="Times New Roman"/>
                          <w:i/>
                          <w:sz w:val="72"/>
                          <w:szCs w:val="7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(</w:t>
                      </w:r>
                      <w:hyperlink r:id="rId8" w:history="1">
                        <w:r w:rsidR="003A04EA" w:rsidRPr="005D00B8"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79646" w:themeColor="accent6"/>
                            <w:kern w:val="36"/>
                            <w:sz w:val="72"/>
                            <w:szCs w:val="72"/>
                            <w:lang w:eastAsia="ru-RU"/>
                            <w14:shadow w14:blurRad="50800" w14:dist="40005" w14:dir="5400000" w14:sx="100000" w14:sy="100000" w14:kx="0" w14:ky="0" w14:algn="tl">
                              <w14:srgbClr w14:val="000000">
                                <w14:alpha w14:val="67000"/>
                                <w14:shade w14:val="5000"/>
                                <w14:satMod w14:val="120000"/>
                              </w14:srgbClr>
                            </w14:shadow>
                            <w14:textOutline w14:w="31546" w14:cap="flat" w14:cmpd="sng" w14:algn="ctr">
                              <w14:gradFill>
                                <w14:gsLst>
                                  <w14:gs w14:pos="70000">
                                    <w14:schemeClr w14:val="accent6">
                                      <w14:shade w14:val="50000"/>
                                      <w14:satMod w14:val="190000"/>
                                    </w14:schemeClr>
                                  </w14:gs>
                                  <w14:gs w14:pos="0">
                                    <w14:schemeClr w14:val="accent6">
                                      <w14:tint w14:val="77000"/>
                                      <w14:satMod w14:val="1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6">
                                  <w14:tint w14:val="15000"/>
                                  <w14:satMod w14:val="200000"/>
                                </w14:schemeClr>
                              </w14:solidFill>
                            </w14:textFill>
                          </w:rPr>
                          <w:t>Священномученик</w:t>
                        </w:r>
                      </w:hyperlink>
                      <w:r w:rsidR="003A04EA" w:rsidRPr="005D00B8">
                        <w:rPr>
                          <w:rFonts w:ascii="Times New Roman" w:hAnsi="Times New Roman" w:cs="Times New Roman"/>
                          <w:b/>
                          <w:i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79646" w:themeColor="accent6"/>
                          <w:kern w:val="36"/>
                          <w:sz w:val="72"/>
                          <w:szCs w:val="72"/>
                          <w:lang w:eastAsia="ru-RU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Вениамин Воскресенский)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C4BA9" w:rsidRPr="000C4BA9" w:rsidRDefault="000C4BA9">
      <w:pPr>
        <w:rPr>
          <w:sz w:val="32"/>
        </w:rPr>
      </w:pPr>
    </w:p>
    <w:p w:rsidR="000C4BA9" w:rsidRPr="003A04EA" w:rsidRDefault="000C4BA9" w:rsidP="003A04EA">
      <w:pPr>
        <w:pStyle w:val="a6"/>
        <w:jc w:val="right"/>
        <w:rPr>
          <w:rFonts w:ascii="Times New Roman" w:hAnsi="Times New Roman" w:cs="Times New Roman"/>
          <w:color w:val="1F497D" w:themeColor="text2"/>
          <w:sz w:val="36"/>
          <w:szCs w:val="36"/>
        </w:rPr>
      </w:pPr>
      <w:r w:rsidRPr="003A04EA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</w:t>
      </w:r>
      <w:r w:rsidRPr="003A04EA">
        <w:rPr>
          <w:rFonts w:ascii="Times New Roman" w:hAnsi="Times New Roman" w:cs="Times New Roman"/>
          <w:color w:val="1F497D" w:themeColor="text2"/>
          <w:sz w:val="36"/>
          <w:szCs w:val="36"/>
        </w:rPr>
        <w:t>Выполнила:</w:t>
      </w:r>
      <w:r w:rsidR="003A04EA" w:rsidRPr="003A04EA">
        <w:rPr>
          <w:rFonts w:ascii="Times New Roman" w:hAnsi="Times New Roman" w:cs="Times New Roman"/>
          <w:color w:val="1F497D" w:themeColor="text2"/>
          <w:sz w:val="36"/>
          <w:szCs w:val="36"/>
        </w:rPr>
        <w:t xml:space="preserve"> Новикова Валерия Алексеевна-</w:t>
      </w:r>
    </w:p>
    <w:p w:rsidR="000C4BA9" w:rsidRPr="003A04EA" w:rsidRDefault="000C4BA9" w:rsidP="003A04EA">
      <w:pPr>
        <w:pStyle w:val="a6"/>
        <w:jc w:val="right"/>
        <w:rPr>
          <w:rFonts w:ascii="Times New Roman" w:hAnsi="Times New Roman" w:cs="Times New Roman"/>
          <w:color w:val="1F497D" w:themeColor="text2"/>
          <w:sz w:val="36"/>
          <w:szCs w:val="36"/>
        </w:rPr>
      </w:pPr>
      <w:r w:rsidRPr="003A04EA">
        <w:rPr>
          <w:rFonts w:ascii="Times New Roman" w:hAnsi="Times New Roman" w:cs="Times New Roman"/>
          <w:color w:val="1F497D" w:themeColor="text2"/>
          <w:sz w:val="36"/>
          <w:szCs w:val="36"/>
        </w:rPr>
        <w:t xml:space="preserve"> ученица 7 класса</w:t>
      </w:r>
    </w:p>
    <w:p w:rsidR="000C4BA9" w:rsidRPr="003A04EA" w:rsidRDefault="000C4BA9" w:rsidP="003A04EA">
      <w:pPr>
        <w:pStyle w:val="a6"/>
        <w:jc w:val="right"/>
        <w:rPr>
          <w:rFonts w:ascii="Times New Roman" w:hAnsi="Times New Roman" w:cs="Times New Roman"/>
          <w:sz w:val="36"/>
          <w:szCs w:val="36"/>
        </w:rPr>
      </w:pPr>
      <w:r w:rsidRPr="003A04EA">
        <w:rPr>
          <w:rFonts w:ascii="Times New Roman" w:hAnsi="Times New Roman" w:cs="Times New Roman"/>
          <w:sz w:val="36"/>
          <w:szCs w:val="36"/>
        </w:rPr>
        <w:t>.</w:t>
      </w:r>
    </w:p>
    <w:p w:rsidR="000C4BA9" w:rsidRDefault="000C4BA9" w:rsidP="000C4BA9">
      <w:pPr>
        <w:jc w:val="right"/>
        <w:rPr>
          <w:sz w:val="32"/>
        </w:rPr>
      </w:pPr>
    </w:p>
    <w:p w:rsidR="000C4BA9" w:rsidRDefault="000C4BA9" w:rsidP="000C4BA9">
      <w:pPr>
        <w:jc w:val="right"/>
        <w:rPr>
          <w:sz w:val="32"/>
        </w:rPr>
      </w:pPr>
    </w:p>
    <w:p w:rsidR="000C4BA9" w:rsidRDefault="000C4BA9" w:rsidP="000C4BA9">
      <w:pPr>
        <w:jc w:val="right"/>
        <w:rPr>
          <w:sz w:val="32"/>
        </w:rPr>
      </w:pPr>
    </w:p>
    <w:p w:rsidR="000C4BA9" w:rsidRPr="003A04EA" w:rsidRDefault="000C4BA9" w:rsidP="005D00B8">
      <w:pPr>
        <w:jc w:val="center"/>
        <w:rPr>
          <w:rFonts w:ascii="Times New Roman" w:hAnsi="Times New Roman" w:cs="Times New Roman"/>
          <w:color w:val="1F497D" w:themeColor="text2"/>
          <w:sz w:val="32"/>
        </w:rPr>
      </w:pPr>
      <w:r w:rsidRPr="003A04EA">
        <w:rPr>
          <w:rFonts w:ascii="Times New Roman" w:hAnsi="Times New Roman" w:cs="Times New Roman"/>
          <w:color w:val="1F497D" w:themeColor="text2"/>
          <w:sz w:val="32"/>
        </w:rPr>
        <w:t>2016 год.</w:t>
      </w:r>
    </w:p>
    <w:p w:rsidR="005D00B8" w:rsidRPr="005D00B8" w:rsidRDefault="005D00B8" w:rsidP="005D00B8">
      <w:pPr>
        <w:jc w:val="right"/>
        <w:rPr>
          <w:rFonts w:ascii="Times New Roman" w:hAnsi="Times New Roman" w:cs="Times New Roman"/>
          <w:sz w:val="28"/>
          <w:szCs w:val="28"/>
        </w:rPr>
      </w:pPr>
      <w:r w:rsidRPr="005D00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7931BA8" wp14:editId="6198FF27">
            <wp:extent cx="2105136" cy="2705100"/>
            <wp:effectExtent l="0" t="0" r="9525" b="0"/>
            <wp:docPr id="8" name="Рисунок 8" descr="Святитель, Епископ Игнатий (Брянчанинов) (1807-1867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вятитель, Епископ Игнатий (Брянчанинов) (1807-1867)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870" cy="270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0B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D00B8">
        <w:rPr>
          <w:rFonts w:ascii="Times New Roman" w:eastAsia="Times New Roman" w:hAnsi="Times New Roman" w:cs="Times New Roman"/>
          <w:b/>
          <w:bCs/>
          <w:i/>
          <w:iCs/>
          <w:color w:val="CD7F32"/>
          <w:sz w:val="28"/>
          <w:szCs w:val="28"/>
          <w:lang w:eastAsia="ru-RU"/>
        </w:rPr>
        <w:t xml:space="preserve">Не ищите и не ожидайте любви от людей; </w:t>
      </w:r>
      <w:r w:rsidRPr="005D00B8">
        <w:rPr>
          <w:rFonts w:ascii="Times New Roman" w:eastAsia="Times New Roman" w:hAnsi="Times New Roman" w:cs="Times New Roman"/>
          <w:b/>
          <w:bCs/>
          <w:i/>
          <w:iCs/>
          <w:color w:val="CD7F32"/>
          <w:sz w:val="28"/>
          <w:szCs w:val="28"/>
          <w:lang w:eastAsia="ru-RU"/>
        </w:rPr>
        <w:br/>
        <w:t xml:space="preserve">всеми силами ищите и требуйте от себя </w:t>
      </w:r>
      <w:r w:rsidRPr="005D00B8">
        <w:rPr>
          <w:rFonts w:ascii="Times New Roman" w:eastAsia="Times New Roman" w:hAnsi="Times New Roman" w:cs="Times New Roman"/>
          <w:b/>
          <w:bCs/>
          <w:i/>
          <w:iCs/>
          <w:color w:val="CD7F32"/>
          <w:sz w:val="28"/>
          <w:szCs w:val="28"/>
          <w:lang w:eastAsia="ru-RU"/>
        </w:rPr>
        <w:br/>
        <w:t xml:space="preserve">любви и сострадания к людям. </w:t>
      </w:r>
      <w:r w:rsidRPr="005D00B8">
        <w:rPr>
          <w:rFonts w:ascii="Times New Roman" w:eastAsia="Times New Roman" w:hAnsi="Times New Roman" w:cs="Times New Roman"/>
          <w:b/>
          <w:bCs/>
          <w:i/>
          <w:iCs/>
          <w:color w:val="CD7F32"/>
          <w:sz w:val="28"/>
          <w:szCs w:val="28"/>
          <w:lang w:eastAsia="ru-RU"/>
        </w:rPr>
        <w:br/>
      </w:r>
      <w:proofErr w:type="gramStart"/>
      <w:r w:rsidRPr="005D00B8">
        <w:rPr>
          <w:rFonts w:ascii="Times New Roman" w:eastAsia="Times New Roman" w:hAnsi="Times New Roman" w:cs="Times New Roman"/>
          <w:b/>
          <w:bCs/>
          <w:i/>
          <w:iCs/>
          <w:color w:val="CD7F32"/>
          <w:sz w:val="28"/>
          <w:szCs w:val="28"/>
          <w:lang w:eastAsia="ru-RU"/>
        </w:rPr>
        <w:t>(</w:t>
      </w:r>
      <w:proofErr w:type="spellStart"/>
      <w:r w:rsidRPr="005D00B8">
        <w:rPr>
          <w:rFonts w:ascii="Times New Roman" w:eastAsia="Times New Roman" w:hAnsi="Times New Roman" w:cs="Times New Roman"/>
          <w:b/>
          <w:bCs/>
          <w:i/>
          <w:iCs/>
          <w:color w:val="CD7F32"/>
          <w:sz w:val="28"/>
          <w:szCs w:val="28"/>
          <w:lang w:eastAsia="ru-RU"/>
        </w:rPr>
        <w:t>Свт</w:t>
      </w:r>
      <w:proofErr w:type="spellEnd"/>
      <w:r w:rsidRPr="005D00B8">
        <w:rPr>
          <w:rFonts w:ascii="Times New Roman" w:eastAsia="Times New Roman" w:hAnsi="Times New Roman" w:cs="Times New Roman"/>
          <w:b/>
          <w:bCs/>
          <w:i/>
          <w:iCs/>
          <w:color w:val="CD7F32"/>
          <w:sz w:val="28"/>
          <w:szCs w:val="28"/>
          <w:lang w:eastAsia="ru-RU"/>
        </w:rPr>
        <w:t>.</w:t>
      </w:r>
      <w:proofErr w:type="gramEnd"/>
      <w:r w:rsidRPr="005D00B8">
        <w:rPr>
          <w:rFonts w:ascii="Times New Roman" w:eastAsia="Times New Roman" w:hAnsi="Times New Roman" w:cs="Times New Roman"/>
          <w:b/>
          <w:bCs/>
          <w:i/>
          <w:iCs/>
          <w:color w:val="CD7F32"/>
          <w:sz w:val="28"/>
          <w:szCs w:val="28"/>
          <w:lang w:eastAsia="ru-RU"/>
        </w:rPr>
        <w:t xml:space="preserve"> </w:t>
      </w:r>
      <w:proofErr w:type="gramStart"/>
      <w:r w:rsidRPr="005D00B8">
        <w:rPr>
          <w:rFonts w:ascii="Times New Roman" w:eastAsia="Times New Roman" w:hAnsi="Times New Roman" w:cs="Times New Roman"/>
          <w:b/>
          <w:bCs/>
          <w:i/>
          <w:iCs/>
          <w:color w:val="CD7F32"/>
          <w:sz w:val="28"/>
          <w:szCs w:val="28"/>
          <w:lang w:eastAsia="ru-RU"/>
        </w:rPr>
        <w:t>Игнатий Брянчанинов)</w:t>
      </w:r>
      <w:proofErr w:type="gramEnd"/>
    </w:p>
    <w:p w:rsidR="005D00B8" w:rsidRPr="005D00B8" w:rsidRDefault="005D00B8" w:rsidP="005D00B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5D00B8">
        <w:rPr>
          <w:rFonts w:ascii="Times New Roman" w:eastAsia="Times New Roman" w:hAnsi="Times New Roman" w:cs="Times New Roman"/>
          <w:b/>
          <w:bCs/>
          <w:color w:val="CD7F32"/>
          <w:sz w:val="28"/>
          <w:szCs w:val="28"/>
          <w:lang w:eastAsia="ru-RU"/>
        </w:rPr>
        <w:t>Святые</w:t>
      </w:r>
      <w:r w:rsidRPr="005D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5D00B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это христиане, с наибольшей полнотой осуществившие в своей жизни заповеди Христа о любви к Богу и ближнему. Среди святых были Апостолы Христовы и равноапостольные проповедники Слова Божия, преподобные монахи, праведные миряне и священники, святители-епископы, мученики и исповедники, страстотерпцы </w:t>
      </w:r>
      <w:r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и бессребреники</w:t>
      </w:r>
    </w:p>
    <w:p w:rsidR="00931B60" w:rsidRDefault="005D00B8" w:rsidP="00931B60">
      <w:pPr>
        <w:rPr>
          <w:rFonts w:ascii="Verdana" w:eastAsia="Times New Roman" w:hAnsi="Verdana"/>
          <w:noProof/>
          <w:color w:val="000000"/>
          <w:sz w:val="24"/>
          <w:szCs w:val="24"/>
          <w:lang w:eastAsia="ru-RU"/>
        </w:rPr>
      </w:pPr>
      <w:r w:rsidRPr="005D00B8">
        <w:rPr>
          <w:rFonts w:ascii="Times New Roman" w:eastAsia="Times New Roman" w:hAnsi="Times New Roman" w:cs="Times New Roman"/>
          <w:b/>
          <w:bCs/>
          <w:color w:val="CD7F32"/>
          <w:sz w:val="28"/>
          <w:szCs w:val="28"/>
          <w:lang w:eastAsia="ru-RU"/>
        </w:rPr>
        <w:t>Святость</w:t>
      </w:r>
      <w:r w:rsidRPr="005D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00B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— отличительное свойство Человека, созданного по образу и подобию Божию. Святые, прославленные Церковью и почитаемые народом Божиим, не имеют духовной иерархии. Установление церковного почитания подвижников веры и благочестия обычно следует за почитанием народным. </w:t>
      </w:r>
      <w:r w:rsidRPr="005D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D00B8">
        <w:rPr>
          <w:rFonts w:ascii="Times New Roman" w:eastAsia="Times New Roman" w:hAnsi="Times New Roman" w:cs="Times New Roman"/>
          <w:b/>
          <w:bCs/>
          <w:color w:val="CD7F32"/>
          <w:sz w:val="28"/>
          <w:szCs w:val="28"/>
          <w:lang w:eastAsia="ru-RU"/>
        </w:rPr>
        <w:t>Канонизации</w:t>
      </w:r>
      <w:r w:rsidRPr="005D0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00B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- это установления почитания святого. В церковной традиции процедура прославления в лике святых усопшего подвижника формировалась постепенно. В древнехристианской Церкви канонизации не было. Канонизация возникла позже, как реакция на проявления ложного благочестия </w:t>
      </w:r>
      <w:proofErr w:type="gramStart"/>
      <w:r w:rsidRPr="005D00B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уклонившихся</w:t>
      </w:r>
      <w:proofErr w:type="gramEnd"/>
      <w:r w:rsidRPr="005D00B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в ересь. Акт канонизации не определяет небесной славы святых, а включает святого в годовой литургический круг. Канонизированным святым служат молебны, а не </w:t>
      </w:r>
      <w:r w:rsidR="00931B6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панихиды.</w:t>
      </w:r>
    </w:p>
    <w:p w:rsidR="00931B60" w:rsidRPr="00931B60" w:rsidRDefault="00931B60" w:rsidP="00931B60">
      <w:pPr>
        <w:rPr>
          <w:rFonts w:ascii="Times New Roman" w:eastAsia="Times New Roman" w:hAnsi="Times New Roman" w:cs="Times New Roman"/>
          <w:b/>
          <w:bCs/>
          <w:i/>
          <w:color w:val="CD7F32"/>
          <w:sz w:val="24"/>
          <w:lang w:eastAsia="ru-RU"/>
        </w:rPr>
      </w:pPr>
      <w:r>
        <w:rPr>
          <w:rFonts w:ascii="Verdana" w:eastAsia="Times New Roman" w:hAnsi="Verdana"/>
          <w:noProof/>
          <w:color w:val="000000"/>
          <w:sz w:val="24"/>
          <w:szCs w:val="24"/>
          <w:lang w:eastAsia="ru-RU"/>
        </w:rPr>
        <w:drawing>
          <wp:inline distT="0" distB="0" distL="0" distR="0" wp14:anchorId="7B5F20DA" wp14:editId="0B7C3872">
            <wp:extent cx="1647825" cy="1705499"/>
            <wp:effectExtent l="0" t="0" r="0" b="9525"/>
            <wp:docPr id="14" name="Рисунок 14" descr="Четьи-Минеи. Две Иконы.  Дмитрия Ростовского, 1714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Четьи-Минеи. Две Иконы.  Дмитрия Ростовского, 1714 год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B60">
        <w:rPr>
          <w:rFonts w:ascii="Times New Roman" w:eastAsia="Times New Roman" w:hAnsi="Times New Roman" w:cs="Times New Roman"/>
          <w:b/>
          <w:bCs/>
          <w:i/>
          <w:color w:val="CD7F32"/>
          <w:sz w:val="24"/>
          <w:lang w:eastAsia="ru-RU"/>
        </w:rPr>
        <w:t xml:space="preserve"> </w:t>
      </w:r>
      <w:proofErr w:type="gramStart"/>
      <w:r w:rsidRPr="00931B60">
        <w:rPr>
          <w:rFonts w:ascii="Times New Roman" w:eastAsia="Times New Roman" w:hAnsi="Times New Roman" w:cs="Times New Roman"/>
          <w:b/>
          <w:bCs/>
          <w:i/>
          <w:color w:val="CD7F32"/>
          <w:sz w:val="24"/>
          <w:lang w:eastAsia="ru-RU"/>
        </w:rPr>
        <w:t>Четьи-Минеи</w:t>
      </w:r>
      <w:proofErr w:type="gramEnd"/>
      <w:r w:rsidRPr="00931B60">
        <w:rPr>
          <w:rFonts w:ascii="Times New Roman" w:eastAsia="Times New Roman" w:hAnsi="Times New Roman" w:cs="Times New Roman"/>
          <w:b/>
          <w:bCs/>
          <w:i/>
          <w:color w:val="CD7F32"/>
          <w:sz w:val="24"/>
          <w:lang w:eastAsia="ru-RU"/>
        </w:rPr>
        <w:t>. Две иконы. Дмитрия Ростовского (1714год)</w:t>
      </w:r>
    </w:p>
    <w:p w:rsidR="00931B60" w:rsidRPr="00931B60" w:rsidRDefault="005D00B8" w:rsidP="00931B60">
      <w:pPr>
        <w:pStyle w:val="a6"/>
        <w:rPr>
          <w:rFonts w:ascii="Times New Roman" w:hAnsi="Times New Roman" w:cs="Times New Roman"/>
          <w:i/>
          <w:color w:val="E36C0A" w:themeColor="accent6" w:themeShade="BF"/>
          <w:sz w:val="24"/>
          <w:szCs w:val="24"/>
        </w:rPr>
      </w:pPr>
      <w:r w:rsidRPr="00931B60">
        <w:rPr>
          <w:rFonts w:ascii="Times New Roman" w:hAnsi="Times New Roman" w:cs="Times New Roman"/>
          <w:b/>
          <w:bCs/>
          <w:color w:val="CD7F32"/>
          <w:sz w:val="28"/>
          <w:szCs w:val="28"/>
          <w:lang w:eastAsia="ru-RU"/>
        </w:rPr>
        <w:lastRenderedPageBreak/>
        <w:t>Житие православных святых</w:t>
      </w:r>
      <w:r w:rsidRPr="00931B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31B60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 xml:space="preserve">— это жанр православной, церковной литературы, в котором описывается жизнь и деяния святых, почитаемых православной </w:t>
      </w:r>
      <w:proofErr w:type="spellStart"/>
      <w:r w:rsidRPr="00931B60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>церквью</w:t>
      </w:r>
      <w:proofErr w:type="spellEnd"/>
      <w:r w:rsidRPr="00931B60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>. В отличи</w:t>
      </w:r>
      <w:proofErr w:type="gramStart"/>
      <w:r w:rsidRPr="00931B60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>и</w:t>
      </w:r>
      <w:proofErr w:type="gramEnd"/>
      <w:r w:rsidRPr="00931B60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 xml:space="preserve"> от светских биографий жития святых выдержаны в определенных жанровых рамках, имеющих свои строгие каноны и правила.</w:t>
      </w:r>
      <w:r w:rsidRPr="00931B60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br/>
        <w:t xml:space="preserve">Наука, занимающаяся изучением житий святых, называется </w:t>
      </w:r>
      <w:r w:rsidRPr="00931B60">
        <w:rPr>
          <w:rFonts w:ascii="Times New Roman" w:hAnsi="Times New Roman" w:cs="Times New Roman"/>
          <w:b/>
          <w:bCs/>
          <w:color w:val="CD7F32"/>
          <w:sz w:val="28"/>
          <w:szCs w:val="28"/>
          <w:lang w:eastAsia="ru-RU"/>
        </w:rPr>
        <w:t>агиографией.</w:t>
      </w:r>
      <w:r w:rsidRPr="00931B60">
        <w:rPr>
          <w:rFonts w:ascii="Times New Roman" w:hAnsi="Times New Roman" w:cs="Times New Roman"/>
          <w:sz w:val="28"/>
          <w:szCs w:val="28"/>
        </w:rPr>
        <w:br/>
      </w:r>
      <w:r w:rsidRPr="00931B6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Первые русские жития святых возникли в конце </w:t>
      </w:r>
      <w:r w:rsidRPr="00931B60">
        <w:rPr>
          <w:rStyle w:val="date1"/>
          <w:rFonts w:ascii="Times New Roman" w:hAnsi="Times New Roman" w:cs="Times New Roman"/>
          <w:color w:val="1F497D" w:themeColor="text2"/>
          <w:sz w:val="28"/>
          <w:szCs w:val="28"/>
        </w:rPr>
        <w:t>XI</w:t>
      </w:r>
      <w:r w:rsidRPr="00931B6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века. Это были жития княгини Ольги, князей Бориса и Глеба, Владимира I </w:t>
      </w:r>
      <w:proofErr w:type="spellStart"/>
      <w:r w:rsidRPr="00931B60">
        <w:rPr>
          <w:rFonts w:ascii="Times New Roman" w:hAnsi="Times New Roman" w:cs="Times New Roman"/>
          <w:color w:val="1F497D" w:themeColor="text2"/>
          <w:sz w:val="28"/>
          <w:szCs w:val="28"/>
        </w:rPr>
        <w:t>Святославича</w:t>
      </w:r>
      <w:proofErr w:type="spellEnd"/>
      <w:r w:rsidRPr="00931B60">
        <w:rPr>
          <w:rFonts w:ascii="Times New Roman" w:hAnsi="Times New Roman" w:cs="Times New Roman"/>
          <w:color w:val="1F497D" w:themeColor="text2"/>
          <w:sz w:val="28"/>
          <w:szCs w:val="28"/>
        </w:rPr>
        <w:t>, Феодосия Печерского.</w:t>
      </w:r>
      <w:r w:rsidRPr="00931B60">
        <w:rPr>
          <w:color w:val="1F497D" w:themeColor="text2"/>
        </w:rPr>
        <w:br/>
      </w:r>
      <w:r>
        <w:rPr>
          <w:noProof/>
          <w:lang w:eastAsia="ru-RU"/>
        </w:rPr>
        <w:drawing>
          <wp:inline distT="0" distB="0" distL="0" distR="0" wp14:anchorId="78381B81" wp14:editId="1B842019">
            <wp:extent cx="1905000" cy="2905125"/>
            <wp:effectExtent l="0" t="0" r="0" b="9525"/>
            <wp:docPr id="13" name="Рисунок 13" descr="Прижизненный портрет митрополита Димитрия. Cвятитель Димитрий Ростовский (1651-1709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рижизненный портрет митрополита Димитрия. Cвятитель Димитрий Ростовский (1651-1709)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B60">
        <w:rPr>
          <w:rFonts w:ascii="Times New Roman" w:hAnsi="Times New Roman" w:cs="Times New Roman"/>
          <w:i/>
          <w:color w:val="E36C0A" w:themeColor="accent6" w:themeShade="BF"/>
          <w:sz w:val="24"/>
          <w:szCs w:val="24"/>
        </w:rPr>
        <w:t>Пожизненный портрет святителя Дмитрия. Дмитрий Ростовский.</w:t>
      </w:r>
    </w:p>
    <w:p w:rsidR="005D00B8" w:rsidRPr="00931B60" w:rsidRDefault="005D00B8" w:rsidP="00931B60">
      <w:pPr>
        <w:pStyle w:val="a6"/>
        <w:rPr>
          <w:rFonts w:ascii="Times New Roman" w:hAnsi="Times New Roman" w:cs="Times New Roman"/>
          <w:b/>
          <w:bCs/>
          <w:i/>
          <w:color w:val="E36C0A" w:themeColor="accent6" w:themeShade="BF"/>
          <w:sz w:val="24"/>
          <w:szCs w:val="24"/>
          <w:lang w:eastAsia="ru-RU"/>
        </w:rPr>
      </w:pPr>
      <w:r w:rsidRPr="00931B60">
        <w:rPr>
          <w:rFonts w:ascii="Times New Roman" w:hAnsi="Times New Roman" w:cs="Times New Roman"/>
          <w:i/>
          <w:color w:val="E36C0A" w:themeColor="accent6" w:themeShade="BF"/>
          <w:sz w:val="24"/>
          <w:szCs w:val="24"/>
        </w:rPr>
        <w:t xml:space="preserve"> (1651-1709)</w:t>
      </w:r>
    </w:p>
    <w:p w:rsidR="005D00B8" w:rsidRPr="00931B60" w:rsidRDefault="005D00B8" w:rsidP="005D00B8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31B6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Жития православных святых, жизнеописания духовных и светских лиц, канонизированных Русской Православной Церковью, составляли святитель Димитрий Ростовский, святой митрополит Московский </w:t>
      </w:r>
      <w:proofErr w:type="spellStart"/>
      <w:r w:rsidRPr="00931B60">
        <w:rPr>
          <w:rFonts w:ascii="Times New Roman" w:hAnsi="Times New Roman" w:cs="Times New Roman"/>
          <w:color w:val="1F497D" w:themeColor="text2"/>
          <w:sz w:val="28"/>
          <w:szCs w:val="28"/>
        </w:rPr>
        <w:t>Макарий</w:t>
      </w:r>
      <w:proofErr w:type="spellEnd"/>
      <w:r w:rsidRPr="00931B6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Нестор Летописец, </w:t>
      </w:r>
      <w:proofErr w:type="spellStart"/>
      <w:r w:rsidRPr="00931B60">
        <w:rPr>
          <w:rFonts w:ascii="Times New Roman" w:hAnsi="Times New Roman" w:cs="Times New Roman"/>
          <w:color w:val="1F497D" w:themeColor="text2"/>
          <w:sz w:val="28"/>
          <w:szCs w:val="28"/>
        </w:rPr>
        <w:t>Епифаний</w:t>
      </w:r>
      <w:proofErr w:type="spellEnd"/>
      <w:r w:rsidRPr="00931B6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Премудрый, </w:t>
      </w:r>
      <w:proofErr w:type="spellStart"/>
      <w:r w:rsidRPr="00931B60">
        <w:rPr>
          <w:rFonts w:ascii="Times New Roman" w:hAnsi="Times New Roman" w:cs="Times New Roman"/>
          <w:color w:val="1F497D" w:themeColor="text2"/>
          <w:sz w:val="28"/>
          <w:szCs w:val="28"/>
        </w:rPr>
        <w:t>Пахомий</w:t>
      </w:r>
      <w:proofErr w:type="spellEnd"/>
      <w:r w:rsidRPr="00931B6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Логофет.</w:t>
      </w:r>
      <w:r w:rsidRPr="00931B60">
        <w:rPr>
          <w:rFonts w:ascii="Times New Roman" w:hAnsi="Times New Roman" w:cs="Times New Roman"/>
          <w:color w:val="1F497D" w:themeColor="text2"/>
          <w:sz w:val="28"/>
          <w:szCs w:val="28"/>
        </w:rPr>
        <w:br/>
        <w:t xml:space="preserve">На современном русском языке </w:t>
      </w:r>
      <w:proofErr w:type="gramStart"/>
      <w:r w:rsidRPr="00931B60">
        <w:rPr>
          <w:rFonts w:ascii="Times New Roman" w:hAnsi="Times New Roman" w:cs="Times New Roman"/>
          <w:color w:val="1F497D" w:themeColor="text2"/>
          <w:sz w:val="28"/>
          <w:szCs w:val="28"/>
        </w:rPr>
        <w:t>Четьи-минеи</w:t>
      </w:r>
      <w:proofErr w:type="gramEnd"/>
      <w:r w:rsidRPr="00931B6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были изданы только в </w:t>
      </w:r>
      <w:r w:rsidRPr="00931B60">
        <w:rPr>
          <w:rStyle w:val="date1"/>
          <w:rFonts w:ascii="Times New Roman" w:hAnsi="Times New Roman" w:cs="Times New Roman"/>
          <w:color w:val="1F497D" w:themeColor="text2"/>
          <w:sz w:val="28"/>
          <w:szCs w:val="28"/>
        </w:rPr>
        <w:t>1900</w:t>
      </w:r>
      <w:r w:rsidRPr="00931B6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году.</w:t>
      </w:r>
      <w:r w:rsidRPr="00931B60">
        <w:rPr>
          <w:rFonts w:ascii="Times New Roman" w:hAnsi="Times New Roman" w:cs="Times New Roman"/>
          <w:color w:val="1F497D" w:themeColor="text2"/>
          <w:sz w:val="28"/>
          <w:szCs w:val="28"/>
        </w:rPr>
        <w:br/>
        <w:t>Жития святых объединялись в специальные сборники:</w:t>
      </w:r>
      <w:r w:rsidRPr="00931B60">
        <w:rPr>
          <w:rFonts w:ascii="Times New Roman" w:hAnsi="Times New Roman" w:cs="Times New Roman"/>
          <w:color w:val="1F497D" w:themeColor="text2"/>
          <w:sz w:val="28"/>
          <w:szCs w:val="28"/>
        </w:rPr>
        <w:br/>
      </w:r>
      <w:r w:rsidRPr="00931B60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931B60">
        <w:rPr>
          <w:rStyle w:val="date1"/>
          <w:rFonts w:ascii="Times New Roman" w:hAnsi="Times New Roman" w:cs="Times New Roman"/>
          <w:sz w:val="28"/>
          <w:szCs w:val="28"/>
        </w:rPr>
        <w:t>Четьи-минеи</w:t>
      </w:r>
      <w:proofErr w:type="gramEnd"/>
      <w:r w:rsidRPr="00931B60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931B60">
        <w:rPr>
          <w:rFonts w:ascii="Times New Roman" w:hAnsi="Times New Roman" w:cs="Times New Roman"/>
          <w:color w:val="1F497D" w:themeColor="text2"/>
          <w:sz w:val="28"/>
          <w:szCs w:val="28"/>
        </w:rPr>
        <w:t>книги для чтения, где жития изложены по календарю на каждый месяц каждого года ("минеи" по-гречески – "длящийся месяц").</w:t>
      </w:r>
      <w:r w:rsidRPr="00931B60">
        <w:rPr>
          <w:rFonts w:ascii="Times New Roman" w:hAnsi="Times New Roman" w:cs="Times New Roman"/>
          <w:color w:val="1F497D" w:themeColor="text2"/>
          <w:sz w:val="28"/>
          <w:szCs w:val="28"/>
        </w:rPr>
        <w:br/>
      </w:r>
      <w:r w:rsidRPr="00931B60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931B60">
        <w:rPr>
          <w:rStyle w:val="date1"/>
          <w:rFonts w:ascii="Times New Roman" w:hAnsi="Times New Roman" w:cs="Times New Roman"/>
          <w:sz w:val="28"/>
          <w:szCs w:val="28"/>
        </w:rPr>
        <w:t>Синаксарии</w:t>
      </w:r>
      <w:proofErr w:type="spellEnd"/>
      <w:r w:rsidRPr="00931B60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931B60">
        <w:rPr>
          <w:rFonts w:ascii="Times New Roman" w:hAnsi="Times New Roman" w:cs="Times New Roman"/>
          <w:color w:val="1F497D" w:themeColor="text2"/>
          <w:sz w:val="28"/>
          <w:szCs w:val="28"/>
        </w:rPr>
        <w:t>краткие Жития святых</w:t>
      </w:r>
      <w:r w:rsidRPr="00931B6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31B6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</w:t>
      </w:r>
      <w:r w:rsidRPr="00931B60">
        <w:rPr>
          <w:rStyle w:val="date1"/>
          <w:rFonts w:ascii="Times New Roman" w:hAnsi="Times New Roman" w:cs="Times New Roman"/>
          <w:sz w:val="28"/>
          <w:szCs w:val="28"/>
        </w:rPr>
        <w:t>Патерики</w:t>
      </w:r>
      <w:r w:rsidRPr="00931B60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931B60">
        <w:rPr>
          <w:rFonts w:ascii="Times New Roman" w:hAnsi="Times New Roman" w:cs="Times New Roman"/>
          <w:color w:val="1F497D" w:themeColor="text2"/>
          <w:sz w:val="28"/>
          <w:szCs w:val="28"/>
        </w:rPr>
        <w:t>сборники повествований о подвижниках какой-либо обители.</w:t>
      </w:r>
    </w:p>
    <w:p w:rsidR="005D00B8" w:rsidRPr="00931B60" w:rsidRDefault="00931B60" w:rsidP="00931B60">
      <w:pPr>
        <w:rPr>
          <w:rFonts w:ascii="Tahoma" w:hAnsi="Tahoma" w:cs="Tahoma"/>
          <w:color w:val="5C5C5C"/>
          <w:sz w:val="17"/>
          <w:szCs w:val="17"/>
        </w:rPr>
      </w:pPr>
      <w:r>
        <w:rPr>
          <w:rFonts w:ascii="Tahoma" w:hAnsi="Tahoma" w:cs="Tahoma"/>
          <w:noProof/>
          <w:color w:val="5794BA"/>
          <w:sz w:val="17"/>
          <w:szCs w:val="17"/>
          <w:lang w:eastAsia="ru-RU"/>
        </w:rPr>
        <w:drawing>
          <wp:inline distT="0" distB="0" distL="0" distR="0" wp14:anchorId="6B941008" wp14:editId="2A3801D6">
            <wp:extent cx="1552575" cy="2075276"/>
            <wp:effectExtent l="0" t="0" r="0" b="1270"/>
            <wp:docPr id="12" name="Рисунок 12" descr="Верный сын Русской Православной Церкви">
              <a:hlinkClick xmlns:a="http://schemas.openxmlformats.org/drawingml/2006/main" r:id="rId12" tooltip="&quot;Верный сын Русской Православной Церкв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Верный сын Русской Православной Церкви">
                      <a:hlinkClick r:id="rId12" tooltip="&quot;Верный сын Русской Православной Церкв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436" cy="207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B60">
        <w:rPr>
          <w:rFonts w:ascii="Tahoma" w:hAnsi="Tahoma" w:cs="Tahoma"/>
          <w:color w:val="5C5C5C"/>
          <w:sz w:val="17"/>
          <w:szCs w:val="17"/>
        </w:rPr>
        <w:t xml:space="preserve"> </w:t>
      </w:r>
      <w:r w:rsidRPr="00931B60">
        <w:rPr>
          <w:rFonts w:ascii="Times New Roman" w:hAnsi="Times New Roman" w:cs="Times New Roman"/>
          <w:i/>
          <w:color w:val="E36C0A" w:themeColor="accent6" w:themeShade="BF"/>
          <w:sz w:val="24"/>
          <w:szCs w:val="24"/>
        </w:rPr>
        <w:t xml:space="preserve">Михаил Павлович </w:t>
      </w:r>
      <w:proofErr w:type="spellStart"/>
      <w:r w:rsidRPr="00931B60">
        <w:rPr>
          <w:rFonts w:ascii="Times New Roman" w:hAnsi="Times New Roman" w:cs="Times New Roman"/>
          <w:i/>
          <w:color w:val="E36C0A" w:themeColor="accent6" w:themeShade="BF"/>
          <w:sz w:val="24"/>
          <w:szCs w:val="24"/>
        </w:rPr>
        <w:t>Белороссов</w:t>
      </w:r>
      <w:proofErr w:type="spellEnd"/>
      <w:r w:rsidRPr="00931B60">
        <w:rPr>
          <w:rFonts w:ascii="Times New Roman" w:hAnsi="Times New Roman" w:cs="Times New Roman"/>
          <w:i/>
          <w:color w:val="E36C0A" w:themeColor="accent6" w:themeShade="BF"/>
          <w:sz w:val="24"/>
          <w:szCs w:val="24"/>
        </w:rPr>
        <w:t xml:space="preserve"> родился 11 мая 1869 года</w:t>
      </w:r>
    </w:p>
    <w:p w:rsidR="002B5896" w:rsidRPr="00931B60" w:rsidRDefault="00931B60" w:rsidP="00931B60">
      <w:pPr>
        <w:shd w:val="clear" w:color="auto" w:fill="FDFDFD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46C">
        <w:rPr>
          <w:rFonts w:ascii="Arial" w:eastAsia="Times New Roman" w:hAnsi="Arial" w:cs="Arial"/>
          <w:noProof/>
          <w:color w:val="1F497D" w:themeColor="text2"/>
          <w:sz w:val="28"/>
          <w:szCs w:val="1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DE22AE5" wp14:editId="28946218">
            <wp:simplePos x="0" y="0"/>
            <wp:positionH relativeFrom="margin">
              <wp:posOffset>3385820</wp:posOffset>
            </wp:positionH>
            <wp:positionV relativeFrom="margin">
              <wp:posOffset>2550160</wp:posOffset>
            </wp:positionV>
            <wp:extent cx="2770505" cy="34099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896" w:rsidRPr="00DD346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Есть такие люди, о которых рассказывать и легко – и трудно одновременно. Легко, потому что они всегда и во всем на виду. А слова и дела их просты и понятны. У такого человека не придет в голову искать вторых планов, подозревать его во лжи и лицемерии. А трудно, потому что мы не бываем готовы не </w:t>
      </w:r>
      <w:proofErr w:type="gramStart"/>
      <w:r w:rsidR="002B5896" w:rsidRPr="00DD346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то</w:t>
      </w:r>
      <w:proofErr w:type="gramEnd"/>
      <w:r w:rsidR="002B5896" w:rsidRPr="00DD346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что жить, а даже находиться рядом с такой евангельской простотой. Сами-то мы несем целый мешок всяческих условностей, чемодан самости, да еще в придачу набор клише и стереотипов. А освободиться от всего этого багажа у нас очень часто не хватает силы воли. Не хватает решимости быть честным перед собой, перед Богом и перед людьми. Святые такую решимость имели.</w:t>
      </w:r>
      <w:r w:rsidR="002B5896" w:rsidRPr="00DD346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  <w:t xml:space="preserve">Сегодня хотелось бы рассказать именно о таком человеке. Он жил не так давно, всего несколько десятилетий назад, а 5 октября исполняется 80 лет со дня его мученической кончины. Он известен как священномученик Вениамин, епископ Романово-Борисоглебский, а </w:t>
      </w:r>
      <w:proofErr w:type="gramStart"/>
      <w:r w:rsidR="002B5896" w:rsidRPr="00DD346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в</w:t>
      </w:r>
      <w:proofErr w:type="gramEnd"/>
      <w:r w:rsidR="002B5896" w:rsidRPr="00DD346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миру – Воскресенский Василий Константинович.</w:t>
      </w:r>
    </w:p>
    <w:p w:rsidR="003A04EA" w:rsidRDefault="003A04EA" w:rsidP="000C4BA9">
      <w:pPr>
        <w:jc w:val="center"/>
        <w:rPr>
          <w:sz w:val="32"/>
        </w:rPr>
      </w:pPr>
    </w:p>
    <w:p w:rsidR="003A04EA" w:rsidRDefault="003A04EA" w:rsidP="000C4BA9">
      <w:pPr>
        <w:jc w:val="center"/>
        <w:rPr>
          <w:sz w:val="32"/>
        </w:rPr>
      </w:pPr>
    </w:p>
    <w:p w:rsidR="003A04EA" w:rsidRDefault="003A04EA" w:rsidP="000C4BA9">
      <w:pPr>
        <w:jc w:val="center"/>
        <w:rPr>
          <w:sz w:val="32"/>
        </w:rPr>
      </w:pPr>
    </w:p>
    <w:p w:rsidR="003A04EA" w:rsidRDefault="003A04EA" w:rsidP="000C4BA9">
      <w:pPr>
        <w:jc w:val="center"/>
        <w:rPr>
          <w:sz w:val="32"/>
        </w:rPr>
      </w:pPr>
    </w:p>
    <w:p w:rsidR="003A04EA" w:rsidRDefault="003A04EA" w:rsidP="000C4BA9">
      <w:pPr>
        <w:jc w:val="center"/>
        <w:rPr>
          <w:sz w:val="32"/>
        </w:rPr>
      </w:pPr>
    </w:p>
    <w:p w:rsidR="003A04EA" w:rsidRDefault="003A04EA" w:rsidP="000C4BA9">
      <w:pPr>
        <w:jc w:val="center"/>
        <w:rPr>
          <w:sz w:val="32"/>
        </w:rPr>
      </w:pPr>
    </w:p>
    <w:p w:rsidR="003A04EA" w:rsidRDefault="003A04EA" w:rsidP="00931B60">
      <w:pPr>
        <w:rPr>
          <w:sz w:val="32"/>
        </w:rPr>
      </w:pPr>
    </w:p>
    <w:p w:rsidR="00F6289F" w:rsidRPr="00F6289F" w:rsidRDefault="00F6289F" w:rsidP="00F6289F">
      <w:pPr>
        <w:shd w:val="clear" w:color="auto" w:fill="F4D49D"/>
        <w:spacing w:after="125" w:line="250" w:lineRule="atLeast"/>
        <w:jc w:val="center"/>
        <w:outlineLvl w:val="2"/>
        <w:rPr>
          <w:rFonts w:ascii="HirmosPonomar" w:eastAsia="Times New Roman" w:hAnsi="HirmosPonomar" w:cs="Arial"/>
          <w:b/>
          <w:bCs/>
          <w:caps/>
          <w:color w:val="990000"/>
          <w:sz w:val="39"/>
          <w:szCs w:val="19"/>
          <w:lang w:eastAsia="ru-RU"/>
        </w:rPr>
      </w:pPr>
      <w:r w:rsidRPr="00F6289F">
        <w:rPr>
          <w:rFonts w:ascii="HirmosPonomar" w:eastAsia="Times New Roman" w:hAnsi="HirmosPonomar" w:cs="Arial"/>
          <w:b/>
          <w:bCs/>
          <w:caps/>
          <w:color w:val="990000"/>
          <w:sz w:val="39"/>
          <w:szCs w:val="19"/>
          <w:lang w:eastAsia="ru-RU"/>
        </w:rPr>
        <w:t>Житие</w:t>
      </w:r>
    </w:p>
    <w:p w:rsidR="00F6289F" w:rsidRPr="00BB29C4" w:rsidRDefault="00F6289F" w:rsidP="00BB29C4">
      <w:pPr>
        <w:pStyle w:val="a6"/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>Свя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щен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но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му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че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ник Ве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ни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а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мин (вми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ру Ва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си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лий Кон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стан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ти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но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вич Вос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кре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сен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ский) ро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дил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ся 15 ян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ва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ря 1871 го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да в се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 xml:space="preserve">ле </w:t>
      </w:r>
      <w:proofErr w:type="spellStart"/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>Пе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ре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слав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це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воУг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лич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ско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го</w:t>
      </w:r>
      <w:proofErr w:type="spellEnd"/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 xml:space="preserve"> уез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да Яро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слав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ской гу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бер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нии в се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мье свя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щен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ни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 xml:space="preserve">ка. </w:t>
      </w:r>
    </w:p>
    <w:p w:rsidR="000C4BA9" w:rsidRPr="00BB29C4" w:rsidRDefault="00F6289F" w:rsidP="00BB29C4">
      <w:pPr>
        <w:pStyle w:val="a6"/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>Пер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во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на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чаль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ное об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ра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зо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ва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ние Ва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си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лий по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лу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чил в Ро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стов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ском ду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хов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ном учи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ли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ще. С 1886 по 1892 год он учил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ся в Яро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слав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ской Ду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хов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ной се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ми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на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рии, а с 1892-го – в Мос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ков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ской Ду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хов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ной ака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де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мии. Окон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чив ака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де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мию в 1896 го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ду, Ва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си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лий Кон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стан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ти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но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вич в 1898 го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ду был на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зна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чен по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мощ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ни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ком ин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спек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то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ра в Ку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та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ис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скую Ду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хов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ную се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ми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на</w:t>
      </w:r>
      <w:r w:rsidRPr="00BB29C4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softHyphen/>
        <w:t>рию.</w:t>
      </w:r>
    </w:p>
    <w:p w:rsidR="00F6289F" w:rsidRPr="00BB29C4" w:rsidRDefault="00F6289F" w:rsidP="00BB29C4">
      <w:pPr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СвященномученикВениамин – одинизтехново мучениковиисповедниковРоссийских, чьяархиерейскаяхиротониясостояласьвтяжелейшиедляЦерквиднибольшевистскихгонений. Архиерейство</w:t>
      </w:r>
      <w:r w:rsid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их</w:t>
      </w:r>
      <w:r w:rsid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было, как</w:t>
      </w:r>
      <w:r w:rsid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правило, недолгим</w:t>
      </w:r>
      <w:r w:rsid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и</w:t>
      </w:r>
      <w:r w:rsid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окончилось</w:t>
      </w:r>
      <w:r w:rsid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для</w:t>
      </w:r>
      <w:r w:rsid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большинства</w:t>
      </w:r>
      <w:r w:rsid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трагически.</w:t>
      </w:r>
    </w:p>
    <w:p w:rsidR="00F6289F" w:rsidRPr="00BB29C4" w:rsidRDefault="002B5896" w:rsidP="00BB29C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29C4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47FA42A" wp14:editId="6FC9BA4B">
            <wp:simplePos x="0" y="0"/>
            <wp:positionH relativeFrom="margin">
              <wp:posOffset>3518535</wp:posOffset>
            </wp:positionH>
            <wp:positionV relativeFrom="margin">
              <wp:posOffset>-202565</wp:posOffset>
            </wp:positionV>
            <wp:extent cx="2609850" cy="4196080"/>
            <wp:effectExtent l="38100" t="38100" r="38100" b="330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1960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289F" w:rsidRDefault="00F6289F" w:rsidP="00F6289F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F6289F" w:rsidRDefault="00F6289F" w:rsidP="00F6289F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F6289F" w:rsidRDefault="00F6289F" w:rsidP="00F6289F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F6289F" w:rsidRDefault="00F6289F" w:rsidP="00F6289F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F6289F" w:rsidRDefault="00F6289F" w:rsidP="00F6289F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E56B75" w:rsidRDefault="00E56B75" w:rsidP="00E56B75">
      <w:pPr>
        <w:spacing w:after="0" w:line="240" w:lineRule="auto"/>
        <w:outlineLvl w:val="2"/>
        <w:rPr>
          <w:rFonts w:ascii="Arial" w:eastAsia="Times New Roman" w:hAnsi="Arial" w:cs="Arial"/>
          <w:sz w:val="24"/>
          <w:szCs w:val="24"/>
          <w:lang w:eastAsia="ru-RU"/>
        </w:rPr>
      </w:pPr>
    </w:p>
    <w:p w:rsidR="00E56B75" w:rsidRDefault="00E56B75" w:rsidP="00E56B75">
      <w:pPr>
        <w:spacing w:after="0" w:line="240" w:lineRule="auto"/>
        <w:outlineLvl w:val="2"/>
        <w:rPr>
          <w:rFonts w:ascii="Arial" w:eastAsia="Times New Roman" w:hAnsi="Arial" w:cs="Arial"/>
          <w:sz w:val="24"/>
          <w:szCs w:val="24"/>
          <w:lang w:eastAsia="ru-RU"/>
        </w:rPr>
      </w:pPr>
    </w:p>
    <w:p w:rsidR="00E56B75" w:rsidRDefault="00E56B75" w:rsidP="00E56B75">
      <w:pPr>
        <w:spacing w:after="0" w:line="240" w:lineRule="auto"/>
        <w:outlineLvl w:val="2"/>
        <w:rPr>
          <w:rFonts w:ascii="Arial" w:eastAsia="Times New Roman" w:hAnsi="Arial" w:cs="Arial"/>
          <w:sz w:val="24"/>
          <w:szCs w:val="24"/>
          <w:lang w:eastAsia="ru-RU"/>
        </w:rPr>
      </w:pPr>
    </w:p>
    <w:p w:rsidR="00E56B75" w:rsidRDefault="00E56B75" w:rsidP="00E56B75">
      <w:pPr>
        <w:spacing w:after="0" w:line="240" w:lineRule="auto"/>
        <w:outlineLvl w:val="2"/>
        <w:rPr>
          <w:rFonts w:ascii="Arial" w:eastAsia="Times New Roman" w:hAnsi="Arial" w:cs="Arial"/>
          <w:sz w:val="24"/>
          <w:szCs w:val="24"/>
          <w:lang w:eastAsia="ru-RU"/>
        </w:rPr>
      </w:pPr>
    </w:p>
    <w:p w:rsidR="00E56B75" w:rsidRDefault="00E56B75" w:rsidP="00E56B75">
      <w:pPr>
        <w:spacing w:after="0" w:line="240" w:lineRule="auto"/>
        <w:outlineLvl w:val="2"/>
        <w:rPr>
          <w:rFonts w:ascii="Arial" w:eastAsia="Times New Roman" w:hAnsi="Arial" w:cs="Arial"/>
          <w:sz w:val="24"/>
          <w:szCs w:val="24"/>
          <w:lang w:eastAsia="ru-RU"/>
        </w:rPr>
      </w:pPr>
    </w:p>
    <w:p w:rsidR="00E56B75" w:rsidRDefault="00E56B75" w:rsidP="00E56B75">
      <w:pPr>
        <w:spacing w:after="0" w:line="240" w:lineRule="auto"/>
        <w:outlineLvl w:val="2"/>
        <w:rPr>
          <w:rFonts w:ascii="Arial" w:eastAsia="Times New Roman" w:hAnsi="Arial" w:cs="Arial"/>
          <w:sz w:val="24"/>
          <w:szCs w:val="24"/>
          <w:lang w:eastAsia="ru-RU"/>
        </w:rPr>
      </w:pPr>
    </w:p>
    <w:p w:rsidR="00E56B75" w:rsidRPr="00BB29C4" w:rsidRDefault="002B5896" w:rsidP="00E56B75">
      <w:pPr>
        <w:spacing w:after="0" w:line="240" w:lineRule="auto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14"/>
          <w:szCs w:val="14"/>
          <w:lang w:eastAsia="ru-RU"/>
        </w:rPr>
        <w:t xml:space="preserve"> </w:t>
      </w:r>
      <w:proofErr w:type="spellStart"/>
      <w:r w:rsidRPr="00BB29C4">
        <w:rPr>
          <w:rFonts w:ascii="Times New Roman" w:eastAsia="Times New Roman" w:hAnsi="Times New Roman" w:cs="Times New Roman"/>
          <w:i/>
          <w:color w:val="E36C0A" w:themeColor="accent6" w:themeShade="BF"/>
          <w:sz w:val="24"/>
          <w:szCs w:val="24"/>
          <w:lang w:eastAsia="ru-RU"/>
        </w:rPr>
        <w:t>СВященномученик</w:t>
      </w:r>
      <w:proofErr w:type="spellEnd"/>
      <w:r w:rsidRPr="00BB29C4">
        <w:rPr>
          <w:rFonts w:ascii="Times New Roman" w:eastAsia="Times New Roman" w:hAnsi="Times New Roman" w:cs="Times New Roman"/>
          <w:i/>
          <w:color w:val="E36C0A" w:themeColor="accent6" w:themeShade="BF"/>
          <w:sz w:val="24"/>
          <w:szCs w:val="24"/>
          <w:lang w:eastAsia="ru-RU"/>
        </w:rPr>
        <w:t xml:space="preserve"> Вениамин (Воскресенский), епископ </w:t>
      </w:r>
      <w:proofErr w:type="spellStart"/>
      <w:r w:rsidRPr="00BB29C4">
        <w:rPr>
          <w:rFonts w:ascii="Times New Roman" w:eastAsia="Times New Roman" w:hAnsi="Times New Roman" w:cs="Times New Roman"/>
          <w:i/>
          <w:color w:val="E36C0A" w:themeColor="accent6" w:themeShade="BF"/>
          <w:sz w:val="24"/>
          <w:szCs w:val="24"/>
          <w:lang w:eastAsia="ru-RU"/>
        </w:rPr>
        <w:t>Тутаевский</w:t>
      </w:r>
      <w:proofErr w:type="spellEnd"/>
      <w:r w:rsidRPr="00BB29C4">
        <w:rPr>
          <w:rFonts w:ascii="Times New Roman" w:eastAsia="Times New Roman" w:hAnsi="Times New Roman" w:cs="Times New Roman"/>
          <w:i/>
          <w:color w:val="E36C0A" w:themeColor="accent6" w:themeShade="BF"/>
          <w:sz w:val="24"/>
          <w:szCs w:val="24"/>
          <w:lang w:eastAsia="ru-RU"/>
        </w:rPr>
        <w:t>. Фото начала 20-х гг. XX в.</w:t>
      </w:r>
    </w:p>
    <w:p w:rsidR="00E56B75" w:rsidRDefault="00E56B75" w:rsidP="00E56B75">
      <w:pPr>
        <w:spacing w:after="0" w:line="240" w:lineRule="auto"/>
        <w:outlineLvl w:val="2"/>
        <w:rPr>
          <w:rFonts w:ascii="Arial" w:eastAsia="Times New Roman" w:hAnsi="Arial" w:cs="Arial"/>
          <w:sz w:val="24"/>
          <w:szCs w:val="24"/>
          <w:lang w:eastAsia="ru-RU"/>
        </w:rPr>
      </w:pPr>
    </w:p>
    <w:p w:rsidR="00C65F48" w:rsidRPr="008D5773" w:rsidRDefault="00C65F48" w:rsidP="00E56B7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r w:rsidRPr="008D5773">
        <w:rPr>
          <w:rFonts w:ascii="Times New Roman" w:eastAsia="Times New Roman" w:hAnsi="Times New Roman" w:cs="Times New Roman"/>
          <w:b/>
          <w:bCs/>
          <w:color w:val="C00000"/>
          <w:sz w:val="40"/>
          <w:szCs w:val="27"/>
          <w:lang w:eastAsia="ru-RU"/>
        </w:rPr>
        <w:t>Священник и преподаватель</w:t>
      </w:r>
      <w:r w:rsidRPr="008D5773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.</w:t>
      </w:r>
    </w:p>
    <w:p w:rsidR="00C65F48" w:rsidRPr="00BB29C4" w:rsidRDefault="00C65F48" w:rsidP="00BB29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Был пострижен в монашество, рукоположен </w:t>
      </w:r>
      <w:proofErr w:type="spellStart"/>
      <w:proofErr w:type="gramStart"/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во</w:t>
      </w:r>
      <w:proofErr w:type="gramEnd"/>
      <w:r w:rsidR="003703A1" w:rsidRPr="00BB29C4">
        <w:rPr>
          <w:rFonts w:ascii="Times New Roman" w:hAnsi="Times New Roman" w:cs="Times New Roman"/>
          <w:color w:val="1F497D" w:themeColor="text2"/>
          <w:sz w:val="28"/>
          <w:szCs w:val="28"/>
        </w:rPr>
        <w:fldChar w:fldCharType="begin"/>
      </w:r>
      <w:r w:rsidR="009F5C5D" w:rsidRPr="00BB29C4">
        <w:rPr>
          <w:rFonts w:ascii="Times New Roman" w:hAnsi="Times New Roman" w:cs="Times New Roman"/>
          <w:color w:val="1F497D" w:themeColor="text2"/>
          <w:sz w:val="28"/>
          <w:szCs w:val="28"/>
        </w:rPr>
        <w:instrText>HYPERLINK "https://ru.wikipedia.org/wiki/%D0%98%D0%B5%D1%80%D0%BE%D0%BC%D0%BE%D0%BD%D0%B0%D1%85" \o "Иеромонах"</w:instrText>
      </w:r>
      <w:r w:rsidR="003703A1" w:rsidRPr="00BB29C4">
        <w:rPr>
          <w:rFonts w:ascii="Times New Roman" w:hAnsi="Times New Roman" w:cs="Times New Roman"/>
          <w:color w:val="1F497D" w:themeColor="text2"/>
          <w:sz w:val="28"/>
          <w:szCs w:val="28"/>
        </w:rPr>
        <w:fldChar w:fldCharType="separate"/>
      </w: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иеромонаха</w:t>
      </w:r>
      <w:proofErr w:type="spellEnd"/>
      <w:r w:rsidR="003703A1" w:rsidRPr="00BB29C4">
        <w:rPr>
          <w:rFonts w:ascii="Times New Roman" w:hAnsi="Times New Roman" w:cs="Times New Roman"/>
          <w:color w:val="1F497D" w:themeColor="text2"/>
          <w:sz w:val="28"/>
          <w:szCs w:val="28"/>
        </w:rPr>
        <w:fldChar w:fldCharType="end"/>
      </w: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.</w:t>
      </w:r>
    </w:p>
    <w:p w:rsidR="00C65F48" w:rsidRPr="00BB29C4" w:rsidRDefault="00C65F48" w:rsidP="00BB29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С </w:t>
      </w:r>
      <w:hyperlink r:id="rId16" w:tooltip="1898 год" w:history="1">
        <w:r w:rsidRPr="00BB29C4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  <w:lang w:eastAsia="ru-RU"/>
          </w:rPr>
          <w:t>1898 года</w:t>
        </w:r>
      </w:hyperlink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 — инспектор </w:t>
      </w:r>
      <w:hyperlink r:id="rId17" w:tooltip="Кутаисская духовная семинария" w:history="1">
        <w:r w:rsidRPr="00BB29C4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  <w:lang w:eastAsia="ru-RU"/>
          </w:rPr>
          <w:t>Кутаисской духовной семинарии</w:t>
        </w:r>
      </w:hyperlink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.</w:t>
      </w:r>
    </w:p>
    <w:p w:rsidR="00C65F48" w:rsidRPr="00BB29C4" w:rsidRDefault="00C65F48" w:rsidP="00BB29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В </w:t>
      </w:r>
      <w:hyperlink r:id="rId18" w:tooltip="1901 год" w:history="1">
        <w:r w:rsidRPr="00BB29C4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  <w:lang w:eastAsia="ru-RU"/>
          </w:rPr>
          <w:t>1901 году</w:t>
        </w:r>
      </w:hyperlink>
      <w:proofErr w:type="gramStart"/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переведён</w:t>
      </w:r>
      <w:proofErr w:type="gramEnd"/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в Тифлисскую духовную семинарию.</w:t>
      </w:r>
    </w:p>
    <w:p w:rsidR="00C65F48" w:rsidRPr="00BB29C4" w:rsidRDefault="00C65F48" w:rsidP="00BB29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С </w:t>
      </w:r>
      <w:hyperlink r:id="rId19" w:tooltip="1908 год" w:history="1">
        <w:r w:rsidRPr="00BB29C4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  <w:lang w:eastAsia="ru-RU"/>
          </w:rPr>
          <w:t>1908 года</w:t>
        </w:r>
      </w:hyperlink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 — преподаватель </w:t>
      </w:r>
      <w:hyperlink r:id="rId20" w:tooltip="Вятская духовная семинария" w:history="1">
        <w:r w:rsidRPr="00BB29C4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  <w:lang w:eastAsia="ru-RU"/>
          </w:rPr>
          <w:t>Вятской духовной семинарии</w:t>
        </w:r>
      </w:hyperlink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.</w:t>
      </w:r>
    </w:p>
    <w:p w:rsidR="00C65F48" w:rsidRPr="00BB29C4" w:rsidRDefault="00C65F48" w:rsidP="00BB29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С </w:t>
      </w:r>
      <w:hyperlink r:id="rId21" w:tooltip="1909 год" w:history="1">
        <w:r w:rsidRPr="00BB29C4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  <w:lang w:eastAsia="ru-RU"/>
          </w:rPr>
          <w:t>1909 года</w:t>
        </w:r>
      </w:hyperlink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 — преподаватель </w:t>
      </w:r>
      <w:hyperlink r:id="rId22" w:tooltip="Вологодская духовная семинария" w:history="1">
        <w:r w:rsidRPr="00BB29C4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  <w:lang w:eastAsia="ru-RU"/>
          </w:rPr>
          <w:t>Вологодской духовной семинарии</w:t>
        </w:r>
      </w:hyperlink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.</w:t>
      </w:r>
    </w:p>
    <w:p w:rsidR="00C65F48" w:rsidRPr="00BB29C4" w:rsidRDefault="00C65F48" w:rsidP="00BB29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С </w:t>
      </w:r>
      <w:hyperlink r:id="rId23" w:tooltip="1911 год" w:history="1">
        <w:r w:rsidRPr="00BB29C4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  <w:lang w:eastAsia="ru-RU"/>
          </w:rPr>
          <w:t>1911 года</w:t>
        </w:r>
      </w:hyperlink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 — преподаватель Ярославской духовной семинарии.</w:t>
      </w:r>
    </w:p>
    <w:p w:rsidR="00C65F48" w:rsidRPr="00BB29C4" w:rsidRDefault="00C65F48" w:rsidP="00BB29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Был активным популяризатором церковного пения в </w:t>
      </w:r>
      <w:hyperlink r:id="rId24" w:tooltip="Ярославская епархия" w:history="1">
        <w:r w:rsidRPr="00BB29C4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  <w:lang w:eastAsia="ru-RU"/>
          </w:rPr>
          <w:t>Ярославской епархии</w:t>
        </w:r>
      </w:hyperlink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, организовал хор в Ярославской семинарии, а также в родном селе </w:t>
      </w:r>
      <w:proofErr w:type="spellStart"/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Переславцево</w:t>
      </w:r>
      <w:proofErr w:type="spellEnd"/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. Выступал за максимальный учёт местных традиций в церковном пении.</w:t>
      </w:r>
    </w:p>
    <w:p w:rsidR="00C65F48" w:rsidRPr="00BB29C4" w:rsidRDefault="00C65F48" w:rsidP="00BB29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С </w:t>
      </w:r>
      <w:hyperlink r:id="rId25" w:tooltip="1916 год" w:history="1">
        <w:r w:rsidRPr="00BB29C4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  <w:lang w:eastAsia="ru-RU"/>
          </w:rPr>
          <w:t>1916 года</w:t>
        </w:r>
      </w:hyperlink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преподавал в Ярославской железнодорожной школе.</w:t>
      </w:r>
    </w:p>
    <w:p w:rsidR="00C65F48" w:rsidRPr="00BB29C4" w:rsidRDefault="00C65F48" w:rsidP="00BB29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С 1918 года работал учителем в общеобразовательной школе Ярославля </w:t>
      </w:r>
      <w:hyperlink r:id="rId26" w:tooltip="Русская литература" w:history="1">
        <w:r w:rsidRPr="00BB29C4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  <w:lang w:eastAsia="ru-RU"/>
          </w:rPr>
          <w:t>русскую литературу</w:t>
        </w:r>
      </w:hyperlink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и пение.</w:t>
      </w:r>
    </w:p>
    <w:p w:rsidR="00C65F48" w:rsidRPr="00BB29C4" w:rsidRDefault="00C65F48" w:rsidP="00BB29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Параллельно с учительством, он активно участвовал в жизни епархии, входил в проповеднический кружок архиепископа Ярославского и Ростовского </w:t>
      </w:r>
      <w:proofErr w:type="spellStart"/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Агафангела</w:t>
      </w:r>
      <w:proofErr w:type="spellEnd"/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(Преображенского), в епархиальное братство святителя Димитрия; в 1919 году был избран членом Ярославского епархиального совета.</w:t>
      </w:r>
    </w:p>
    <w:p w:rsidR="00C65F48" w:rsidRPr="00BB29C4" w:rsidRDefault="00C65F48" w:rsidP="00BB29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4 июня 1921 года съезд духовенства и мирян </w:t>
      </w:r>
      <w:hyperlink r:id="rId27" w:tooltip="Угличский уезд" w:history="1">
        <w:r w:rsidRPr="00BB29C4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  <w:lang w:eastAsia="ru-RU"/>
          </w:rPr>
          <w:t>Тутаевского уезда</w:t>
        </w:r>
      </w:hyperlink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избрал иеромонаха Василия кандидатом на кафедру викарного епископа Тутаевского. Митрополит </w:t>
      </w:r>
      <w:hyperlink r:id="rId28" w:tooltip="Агафангел (Преображенский)" w:history="1">
        <w:proofErr w:type="spellStart"/>
        <w:r w:rsidRPr="00BB29C4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  <w:lang w:eastAsia="ru-RU"/>
          </w:rPr>
          <w:t>Агафангел</w:t>
        </w:r>
        <w:proofErr w:type="spellEnd"/>
        <w:r w:rsidRPr="00BB29C4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  <w:lang w:eastAsia="ru-RU"/>
          </w:rPr>
          <w:t xml:space="preserve"> (Преображенский)</w:t>
        </w:r>
      </w:hyperlink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proofErr w:type="gramStart"/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одобрил</w:t>
      </w:r>
      <w:proofErr w:type="gramEnd"/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и святейший Патриарх Тихон утвердил это </w:t>
      </w:r>
      <w:r w:rsidR="006614AF"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решени</w:t>
      </w:r>
      <w:r w:rsidR="00BB29C4"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е</w:t>
      </w:r>
      <w:r w:rsidR="006614AF"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.</w:t>
      </w:r>
      <w:r w:rsidR="00BB29C4"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Вскоре пострижен в мантию с именем </w:t>
      </w:r>
      <w:hyperlink r:id="rId29" w:tooltip="Вениамин" w:history="1">
        <w:r w:rsidRPr="00BB29C4">
          <w:rPr>
            <w:rFonts w:ascii="Times New Roman" w:eastAsia="Times New Roman" w:hAnsi="Times New Roman" w:cs="Times New Roman"/>
            <w:color w:val="1F497D" w:themeColor="text2"/>
            <w:sz w:val="28"/>
            <w:szCs w:val="28"/>
            <w:lang w:eastAsia="ru-RU"/>
          </w:rPr>
          <w:t>Вениамин</w:t>
        </w:r>
      </w:hyperlink>
      <w:hyperlink r:id="rId30" w:anchor="cite_note-3" w:history="1"/>
      <w:r w:rsidR="00BB29C4"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vertAlign w:val="superscript"/>
          <w:lang w:eastAsia="ru-RU"/>
        </w:rPr>
        <w:t>.</w:t>
      </w:r>
    </w:p>
    <w:p w:rsidR="00F6289F" w:rsidRDefault="00F6289F" w:rsidP="00F6289F">
      <w:pPr>
        <w:rPr>
          <w:sz w:val="48"/>
        </w:rPr>
      </w:pPr>
    </w:p>
    <w:p w:rsidR="00C65F48" w:rsidRDefault="00C65F48" w:rsidP="00F6289F">
      <w:pPr>
        <w:rPr>
          <w:sz w:val="48"/>
        </w:rPr>
      </w:pPr>
    </w:p>
    <w:p w:rsidR="00414568" w:rsidRPr="00BB29C4" w:rsidRDefault="006614AF" w:rsidP="00BB29C4">
      <w:pPr>
        <w:spacing w:before="100" w:beforeAutospacing="1" w:after="100" w:afterAutospacing="1" w:line="240" w:lineRule="auto"/>
        <w:ind w:firstLine="376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lastRenderedPageBreak/>
        <w:t>Владыка  Вениамин  в 1921 г. принявший в течени</w:t>
      </w:r>
      <w:proofErr w:type="gramStart"/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и</w:t>
      </w:r>
      <w:proofErr w:type="gramEnd"/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нескольких дней все степени священства, будучи посвященным из мирского звания в епископский сан, достойному служению был научен примером жизни отца. Константин Михайлович честно исполнял свой пастырский долг и много полезного сделал для прихода. </w:t>
      </w:r>
    </w:p>
    <w:p w:rsidR="006614AF" w:rsidRPr="00BB29C4" w:rsidRDefault="00414568" w:rsidP="00BB29C4">
      <w:pPr>
        <w:spacing w:before="100" w:beforeAutospacing="1" w:after="100" w:afterAutospacing="1" w:line="240" w:lineRule="auto"/>
        <w:ind w:firstLine="376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BB29C4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9E631DC" wp14:editId="5F138210">
            <wp:simplePos x="0" y="0"/>
            <wp:positionH relativeFrom="margin">
              <wp:posOffset>1471295</wp:posOffset>
            </wp:positionH>
            <wp:positionV relativeFrom="margin">
              <wp:posOffset>2915920</wp:posOffset>
            </wp:positionV>
            <wp:extent cx="4954270" cy="3572510"/>
            <wp:effectExtent l="38100" t="38100" r="36830" b="469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5725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 w:rsidR="006614AF"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В.К. Воскресенский оставался постоянным жителем Ярославля, и свидетелем Ярославских событий 1921 года, активно участвовал в общественной жизни, но к осени этого года «граждане» Ярославля оказались не у дел, на смену им пришли «товарищи». Здание семинарии стало своего рода штабом активистов патриотически настроенного духовенства и мирян.</w:t>
      </w:r>
    </w:p>
    <w:p w:rsidR="00C65F48" w:rsidRPr="00BB29C4" w:rsidRDefault="00414568" w:rsidP="00BB29C4">
      <w:pPr>
        <w:spacing w:before="100" w:beforeAutospacing="1" w:after="100" w:afterAutospacing="1" w:line="240" w:lineRule="auto"/>
        <w:ind w:firstLine="376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Делегация </w:t>
      </w:r>
      <w:r w:rsidR="006614AF"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от духовенства и мирян Тутаевского уезда (настоятель Воскресенского Собора о. Михаил Голиков) предложила ему возглавить </w:t>
      </w:r>
      <w:proofErr w:type="gramStart"/>
      <w:r w:rsidR="006614AF"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местное</w:t>
      </w:r>
      <w:proofErr w:type="gramEnd"/>
      <w:r w:rsidR="00DD346C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proofErr w:type="spellStart"/>
      <w:r w:rsidR="006614AF"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викариатство</w:t>
      </w:r>
      <w:proofErr w:type="spellEnd"/>
      <w:r w:rsidR="006614AF"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. Это решающее в его жизни событие, произошло в июне 1921 года. Он принял монашеский постриг с именем Вениамин, а затем был рукоположен в священный сан.</w:t>
      </w:r>
    </w:p>
    <w:p w:rsidR="00414568" w:rsidRPr="00BB29C4" w:rsidRDefault="00414568" w:rsidP="004145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Поселение в Тутаеве Владыки - событие, вошедшее в историю нашего города, конечно, в те 20-е годы значительно повлияло на жизнь его обитателей. Губернский специалист по антирелигиозной пропаганде возмущенно писал в Ярославской газете, что епископ Вениамин, приехав в Тутаев, очень энергично принялся насаждать в уезде православие и частенько разъезжает по глухим деревням и своими проповедями подогревает христиан. Эти выезды с большим сонмом дьяконов, певчих и т.д., безусловно, действуют на психологию наших темных крестьян, особенно женщин, которые под впечатлением блестящей проповеди и поражающей внешности владыки Вениамина, </w:t>
      </w:r>
      <w:proofErr w:type="gramStart"/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делались</w:t>
      </w:r>
      <w:proofErr w:type="gramEnd"/>
      <w:r w:rsidRPr="00BB29C4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покорны «яко овцы». Шутка ли! В глухой приход приехал сам Владыка, в былое время это случалось однажды в столетие!».</w:t>
      </w:r>
    </w:p>
    <w:p w:rsidR="00C65F48" w:rsidRDefault="00C65F48" w:rsidP="00F6289F">
      <w:pPr>
        <w:rPr>
          <w:sz w:val="48"/>
        </w:rPr>
      </w:pPr>
    </w:p>
    <w:p w:rsidR="003A04EA" w:rsidRDefault="00E371EC" w:rsidP="00E174BE">
      <w:pP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4165531" cy="2705100"/>
            <wp:effectExtent l="38100" t="38100" r="45085" b="381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76" cy="27076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3A04EA" w:rsidRPr="00BB29C4" w:rsidRDefault="003A04EA" w:rsidP="003A04EA">
      <w:pPr>
        <w:pStyle w:val="a5"/>
        <w:jc w:val="both"/>
        <w:rPr>
          <w:i/>
          <w:color w:val="E36C0A" w:themeColor="accent6" w:themeShade="BF"/>
        </w:rPr>
      </w:pPr>
      <w:r w:rsidRPr="00BB29C4">
        <w:rPr>
          <w:i/>
          <w:color w:val="E36C0A" w:themeColor="accent6" w:themeShade="BF"/>
        </w:rPr>
        <w:t xml:space="preserve">Храм в честь священномученика Вениамина — двухэтажная кирпичная пятиглавая церковь. Храм строится. </w:t>
      </w:r>
      <w:proofErr w:type="gramStart"/>
      <w:r w:rsidRPr="00BB29C4">
        <w:rPr>
          <w:i/>
          <w:color w:val="E36C0A" w:themeColor="accent6" w:themeShade="BF"/>
        </w:rPr>
        <w:t>Приписан</w:t>
      </w:r>
      <w:proofErr w:type="gramEnd"/>
      <w:r w:rsidRPr="00BB29C4">
        <w:rPr>
          <w:i/>
          <w:color w:val="E36C0A" w:themeColor="accent6" w:themeShade="BF"/>
        </w:rPr>
        <w:t xml:space="preserve"> к Воскресенскому собору г. Тутаева. </w:t>
      </w:r>
      <w:r w:rsidRPr="00BB29C4">
        <w:rPr>
          <w:rStyle w:val="a7"/>
          <w:i/>
          <w:color w:val="E36C0A" w:themeColor="accent6" w:themeShade="BF"/>
        </w:rPr>
        <w:t>Настоятель — протоиерей Владимир Лыков</w:t>
      </w:r>
    </w:p>
    <w:p w:rsidR="003A04EA" w:rsidRPr="003A04EA" w:rsidRDefault="003A04EA" w:rsidP="003A04EA">
      <w:pPr>
        <w:pStyle w:val="a6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3A04EA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>Священномученик был прославлен Архиерейским юбилейным Собором РПЦ 2000 года.</w:t>
      </w:r>
    </w:p>
    <w:p w:rsidR="003A04EA" w:rsidRPr="003A04EA" w:rsidRDefault="003A04EA" w:rsidP="003A04EA">
      <w:pPr>
        <w:pStyle w:val="a6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3A04EA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>Учить людей, ободрять, утешать, радовать и даже смешить  удавалось заключенному архиерею.</w:t>
      </w:r>
    </w:p>
    <w:p w:rsidR="003A04EA" w:rsidRPr="003A04EA" w:rsidRDefault="003A04EA" w:rsidP="003A04EA">
      <w:pPr>
        <w:pStyle w:val="a6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3A04EA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>Главное, что он мог сделать для людей, оказавшихся в бездуховном мире, - это убедить их не отходить от Бога и помощи Божией.</w:t>
      </w:r>
    </w:p>
    <w:p w:rsidR="003A04EA" w:rsidRPr="003A04EA" w:rsidRDefault="003A04EA" w:rsidP="003A04EA">
      <w:pPr>
        <w:pStyle w:val="a6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3A04EA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 xml:space="preserve">В течение нескольких последних лет </w:t>
      </w:r>
      <w:proofErr w:type="spellStart"/>
      <w:r w:rsidRPr="003A04EA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>тутаевская</w:t>
      </w:r>
      <w:proofErr w:type="spellEnd"/>
      <w:r w:rsidRPr="003A04EA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 xml:space="preserve"> земля обрела своих небесных покровителей – священномучеников, местных святых, просиявших </w:t>
      </w:r>
      <w:proofErr w:type="spellStart"/>
      <w:r w:rsidRPr="003A04EA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>святостию</w:t>
      </w:r>
      <w:proofErr w:type="spellEnd"/>
      <w:r w:rsidRPr="003A04EA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 xml:space="preserve"> жития в тяжелое для церкви советское время. Во главе их – епископ Романовский Вениамин (Воскресенский), умерший под арестом вдали от родных мест.                             </w:t>
      </w:r>
    </w:p>
    <w:p w:rsidR="003A04EA" w:rsidRDefault="003A04EA" w:rsidP="003A04EA">
      <w:pPr>
        <w:pStyle w:val="a6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3A04EA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>С  2001 года в городе идет строительство церкви</w:t>
      </w:r>
      <w:proofErr w:type="gramStart"/>
      <w:r w:rsidRPr="003A04EA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>  С</w:t>
      </w:r>
      <w:proofErr w:type="gramEnd"/>
      <w:r w:rsidRPr="003A04EA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 xml:space="preserve">в. Епископа Вениамина. Церковь строится на деньги пожертвований, спонсорскую помощь. Уже возведены купола. В церкви регулярно проводятся службы в нижнем храме.  Работа уже </w:t>
      </w:r>
      <w:proofErr w:type="gramStart"/>
      <w:r w:rsidRPr="003A04EA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>близится  к концу и скоро в нашем городе во всей красе</w:t>
      </w:r>
      <w:proofErr w:type="gramEnd"/>
      <w:r w:rsidRPr="003A04EA"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 xml:space="preserve"> будет возвышаться прекрасная церковь в память святого епископа Романовского Вениамина.</w:t>
      </w:r>
    </w:p>
    <w:p w:rsidR="00BB29C4" w:rsidRDefault="00BB29C4" w:rsidP="003A04EA">
      <w:pPr>
        <w:pStyle w:val="a6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</w:pPr>
    </w:p>
    <w:p w:rsidR="00BB29C4" w:rsidRPr="003A04EA" w:rsidRDefault="00BB29C4" w:rsidP="003A04EA">
      <w:pPr>
        <w:pStyle w:val="a6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</w:pPr>
      <w:r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647950" cy="1838610"/>
            <wp:effectExtent l="38100" t="38100" r="38100" b="47625"/>
            <wp:docPr id="15" name="Рисунок 15" descr="K:\православные святые 1\православмн\05.1015 в день памяти  священномученика Вениамина, день тезоименитства епископа Вениам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православные святые 1\православмн\05.1015 в день памяти  священномученика Вениамина, день тезоименитства епископа Вениамин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386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r w:rsidRPr="00BB29C4">
        <w:rPr>
          <w:rFonts w:ascii="Times New Roman" w:hAnsi="Times New Roman" w:cs="Times New Roman"/>
          <w:i/>
          <w:color w:val="E36C0A" w:themeColor="accent6" w:themeShade="BF"/>
          <w:sz w:val="24"/>
          <w:szCs w:val="24"/>
          <w:lang w:eastAsia="ru-RU"/>
        </w:rPr>
        <w:t>05.1015 в день памяти  священномученика Вениамина, день тезоименитства епископа Вениамина</w:t>
      </w:r>
    </w:p>
    <w:p w:rsidR="00931B60" w:rsidRPr="00BB29C4" w:rsidRDefault="00931B60" w:rsidP="00BB29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1F497D" w:themeColor="text2"/>
          <w:sz w:val="28"/>
          <w:szCs w:val="28"/>
          <w:lang w:eastAsia="ru-RU"/>
        </w:rPr>
      </w:pPr>
      <w:r w:rsidRPr="00BB29C4">
        <w:rPr>
          <w:rFonts w:ascii="Times New Roman" w:eastAsia="Times New Roman" w:hAnsi="Times New Roman"/>
          <w:color w:val="1F497D" w:themeColor="text2"/>
          <w:sz w:val="28"/>
          <w:szCs w:val="28"/>
          <w:lang w:eastAsia="ru-RU"/>
        </w:rPr>
        <w:lastRenderedPageBreak/>
        <w:t xml:space="preserve">Град Романов по летописным сказаниям основал в 1283 году святой благоверный князь Роман Владимирович </w:t>
      </w:r>
      <w:proofErr w:type="spellStart"/>
      <w:r w:rsidRPr="00BB29C4">
        <w:rPr>
          <w:rFonts w:ascii="Times New Roman" w:eastAsia="Times New Roman" w:hAnsi="Times New Roman"/>
          <w:color w:val="1F497D" w:themeColor="text2"/>
          <w:sz w:val="28"/>
          <w:szCs w:val="28"/>
          <w:lang w:eastAsia="ru-RU"/>
        </w:rPr>
        <w:t>Угличский</w:t>
      </w:r>
      <w:proofErr w:type="spellEnd"/>
      <w:r w:rsidRPr="00BB29C4">
        <w:rPr>
          <w:rFonts w:ascii="Times New Roman" w:eastAsia="Times New Roman" w:hAnsi="Times New Roman"/>
          <w:color w:val="1F497D" w:themeColor="text2"/>
          <w:sz w:val="28"/>
          <w:szCs w:val="28"/>
          <w:lang w:eastAsia="ru-RU"/>
        </w:rPr>
        <w:t>. Имя городу он дал в честь своего небесного покровителя — преподобного Романа Сладкопевца. А на месте Борисоглебска, который статус города обрел только при Екатерине Великой, еще раньше возникла Борисоглебская рыболовецкая слобода. Ее основали жители Ярославля, уцелевшие после захвата города татаро-монгольскими ордами Батыя. Здесь, в густом лесу, беженцы и поселились, а вскоре построили деревянный храм в честь первых русских святых</w:t>
      </w:r>
    </w:p>
    <w:p w:rsidR="00931B60" w:rsidRPr="00BB29C4" w:rsidRDefault="00931B60" w:rsidP="00BB29C4">
      <w:pPr>
        <w:pStyle w:val="a5"/>
        <w:jc w:val="both"/>
        <w:rPr>
          <w:color w:val="1F497D" w:themeColor="text2"/>
          <w:sz w:val="28"/>
          <w:szCs w:val="28"/>
        </w:rPr>
      </w:pPr>
      <w:r w:rsidRPr="00BB29C4">
        <w:rPr>
          <w:color w:val="1F497D" w:themeColor="text2"/>
          <w:sz w:val="28"/>
          <w:szCs w:val="28"/>
        </w:rPr>
        <w:t xml:space="preserve">Романовская земля — родина святого праведного воина Феодора Ушакова и двух братьев — </w:t>
      </w:r>
      <w:proofErr w:type="spellStart"/>
      <w:r w:rsidRPr="00BB29C4">
        <w:rPr>
          <w:color w:val="1F497D" w:themeColor="text2"/>
          <w:sz w:val="28"/>
          <w:szCs w:val="28"/>
        </w:rPr>
        <w:t>оптинских</w:t>
      </w:r>
      <w:proofErr w:type="spellEnd"/>
      <w:r w:rsidRPr="00BB29C4">
        <w:rPr>
          <w:color w:val="1F497D" w:themeColor="text2"/>
          <w:sz w:val="28"/>
          <w:szCs w:val="28"/>
        </w:rPr>
        <w:t xml:space="preserve"> старцев, преподобных Моисея и Антония (Путиловых). Интересно, что один из них (Моисей) родился в Борисоглебске, другой (Антоний) — в Романове.</w:t>
      </w:r>
    </w:p>
    <w:p w:rsidR="003A04EA" w:rsidRDefault="00BB29C4" w:rsidP="00E174BE">
      <w:pP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>
        <w:rPr>
          <w:rFonts w:ascii="Verdana" w:eastAsia="Times New Roman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600200" cy="2390775"/>
            <wp:effectExtent l="38100" t="38100" r="38100" b="47625"/>
            <wp:docPr id="16" name="Рисунок 16" descr="K:\православные святые 1\православмн\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православные святые 1\православмн\выставк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90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2295525" cy="2295525"/>
            <wp:effectExtent l="38100" t="38100" r="47625" b="47625"/>
            <wp:docPr id="17" name="Рисунок 17" descr="K:\православные святые 1\православмн\в Воскресенском соборе открылась выставка священномученику Вениамину, епископу Романово-Борисоглебск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православные святые 1\православмн\в Воскресенском соборе открылась выставка священномученику Вениамину, епископу Романово-Борисоглебскому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BB29C4" w:rsidRPr="00DD346C" w:rsidRDefault="00BB29C4" w:rsidP="00DD346C">
      <w:pPr>
        <w:jc w:val="center"/>
        <w:rPr>
          <w:rFonts w:ascii="Times New Roman" w:eastAsia="Times New Roman" w:hAnsi="Times New Roman" w:cs="Times New Roman"/>
          <w:bCs/>
          <w:i/>
          <w:color w:val="E36C0A" w:themeColor="accent6" w:themeShade="BF"/>
          <w:sz w:val="24"/>
          <w:szCs w:val="24"/>
          <w:lang w:eastAsia="ru-RU"/>
        </w:rPr>
      </w:pPr>
      <w:r w:rsidRPr="00DD346C">
        <w:rPr>
          <w:rFonts w:ascii="Times New Roman" w:eastAsia="Times New Roman" w:hAnsi="Times New Roman" w:cs="Times New Roman"/>
          <w:bCs/>
          <w:i/>
          <w:color w:val="E36C0A" w:themeColor="accent6" w:themeShade="BF"/>
          <w:sz w:val="24"/>
          <w:szCs w:val="24"/>
          <w:lang w:eastAsia="ru-RU"/>
        </w:rPr>
        <w:t xml:space="preserve">в Воскресенском соборе открылась выставка священномученику Вениамину, епископу </w:t>
      </w:r>
      <w:proofErr w:type="gramStart"/>
      <w:r w:rsidRPr="00DD346C">
        <w:rPr>
          <w:rFonts w:ascii="Times New Roman" w:eastAsia="Times New Roman" w:hAnsi="Times New Roman" w:cs="Times New Roman"/>
          <w:bCs/>
          <w:i/>
          <w:color w:val="E36C0A" w:themeColor="accent6" w:themeShade="BF"/>
          <w:sz w:val="24"/>
          <w:szCs w:val="24"/>
          <w:lang w:eastAsia="ru-RU"/>
        </w:rPr>
        <w:t>Романово-Борисоглебскому</w:t>
      </w:r>
      <w:proofErr w:type="gramEnd"/>
    </w:p>
    <w:p w:rsidR="00E174BE" w:rsidRDefault="003A04EA" w:rsidP="00E174BE">
      <w:pPr>
        <w:rPr>
          <w:sz w:val="48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 xml:space="preserve"> </w:t>
      </w:r>
    </w:p>
    <w:p w:rsidR="00E371EC" w:rsidRPr="008D5773" w:rsidRDefault="00E371EC" w:rsidP="00E174BE">
      <w:pPr>
        <w:jc w:val="center"/>
        <w:rPr>
          <w:color w:val="C00000"/>
          <w:sz w:val="48"/>
        </w:rPr>
      </w:pPr>
      <w:r w:rsidRPr="008D5773">
        <w:rPr>
          <w:rFonts w:ascii="Calibri" w:eastAsia="Calibri" w:hAnsi="Calibri" w:cs="Times New Roman"/>
          <w:color w:val="C00000"/>
          <w:sz w:val="36"/>
        </w:rPr>
        <w:t>Литература.</w:t>
      </w:r>
    </w:p>
    <w:p w:rsidR="00E371EC" w:rsidRPr="00BB29C4" w:rsidRDefault="00E371EC" w:rsidP="00BB29C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  <w:r w:rsidRPr="00BB29C4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>Православная энциклопедия. Т. 7, М.. 2004. С. 615—617.</w:t>
      </w:r>
    </w:p>
    <w:p w:rsidR="00E371EC" w:rsidRPr="00BB29C4" w:rsidRDefault="00E371EC" w:rsidP="00BB29C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  <w:r w:rsidRPr="00BB29C4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 xml:space="preserve">Архиепископ </w:t>
      </w:r>
      <w:proofErr w:type="spellStart"/>
      <w:r w:rsidRPr="00BB29C4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>Угличский</w:t>
      </w:r>
      <w:proofErr w:type="spellEnd"/>
      <w:r w:rsidRPr="00BB29C4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 xml:space="preserve"> Серафим (Самойлович). Епископ Романовский Вениамин (Воскресенский); Священнослужители и миряне; Ч. 2-3. — Б. м., 2000. — 136 c. </w:t>
      </w:r>
      <w:hyperlink r:id="rId36" w:history="1">
        <w:r w:rsidRPr="00BB29C4">
          <w:rPr>
            <w:rFonts w:ascii="Times New Roman" w:eastAsia="Calibri" w:hAnsi="Times New Roman" w:cs="Times New Roman"/>
            <w:color w:val="1F497D" w:themeColor="text2"/>
            <w:sz w:val="28"/>
            <w:szCs w:val="28"/>
          </w:rPr>
          <w:t>ISBN 5-901094-29-8</w:t>
        </w:r>
      </w:hyperlink>
    </w:p>
    <w:p w:rsidR="00E371EC" w:rsidRPr="00BB29C4" w:rsidRDefault="00E371EC" w:rsidP="00BB29C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1F497D" w:themeColor="text2"/>
          <w:sz w:val="28"/>
          <w:szCs w:val="28"/>
        </w:rPr>
      </w:pPr>
      <w:r w:rsidRPr="00BB29C4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>Благовестник. Епископ Романовский Вениамин (Воскресенский): жизнеописание, письма / [сост.: Е. И. Большакова]. — [Б. м.: Берег Правый, 2009?]. — 393 с., [22] л. ил</w:t>
      </w:r>
      <w:proofErr w:type="gramStart"/>
      <w:r w:rsidRPr="00BB29C4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 xml:space="preserve">.: </w:t>
      </w:r>
      <w:proofErr w:type="gramEnd"/>
      <w:r w:rsidRPr="00BB29C4">
        <w:rPr>
          <w:rFonts w:ascii="Times New Roman" w:eastAsia="Calibri" w:hAnsi="Times New Roman" w:cs="Times New Roman"/>
          <w:color w:val="1F497D" w:themeColor="text2"/>
          <w:sz w:val="28"/>
          <w:szCs w:val="28"/>
        </w:rPr>
        <w:t>ил, факс</w:t>
      </w:r>
    </w:p>
    <w:sectPr w:rsidR="00E371EC" w:rsidRPr="00BB29C4" w:rsidSect="003A04EA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irmosPonom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DF07DB"/>
    <w:multiLevelType w:val="multilevel"/>
    <w:tmpl w:val="172E7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BA9"/>
    <w:rsid w:val="000C4BA9"/>
    <w:rsid w:val="001A63EA"/>
    <w:rsid w:val="002B5896"/>
    <w:rsid w:val="003628A9"/>
    <w:rsid w:val="003703A1"/>
    <w:rsid w:val="003A04EA"/>
    <w:rsid w:val="00414568"/>
    <w:rsid w:val="005D00B8"/>
    <w:rsid w:val="006614AF"/>
    <w:rsid w:val="007E3EC4"/>
    <w:rsid w:val="008D5773"/>
    <w:rsid w:val="00931B60"/>
    <w:rsid w:val="009F5C5D"/>
    <w:rsid w:val="00B32201"/>
    <w:rsid w:val="00BB29C4"/>
    <w:rsid w:val="00BC4969"/>
    <w:rsid w:val="00C65F48"/>
    <w:rsid w:val="00DD346C"/>
    <w:rsid w:val="00E134AF"/>
    <w:rsid w:val="00E174BE"/>
    <w:rsid w:val="00E371EC"/>
    <w:rsid w:val="00E56B75"/>
    <w:rsid w:val="00F628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89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37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3A04EA"/>
    <w:pPr>
      <w:spacing w:after="0" w:line="240" w:lineRule="auto"/>
    </w:pPr>
  </w:style>
  <w:style w:type="character" w:styleId="a7">
    <w:name w:val="Strong"/>
    <w:basedOn w:val="a0"/>
    <w:uiPriority w:val="22"/>
    <w:qFormat/>
    <w:rsid w:val="003A04EA"/>
    <w:rPr>
      <w:b/>
      <w:bCs/>
    </w:rPr>
  </w:style>
  <w:style w:type="character" w:customStyle="1" w:styleId="date1">
    <w:name w:val="date1"/>
    <w:basedOn w:val="a0"/>
    <w:rsid w:val="005D00B8"/>
    <w:rPr>
      <w:rFonts w:ascii="Verdana" w:hAnsi="Verdana" w:hint="default"/>
      <w:b/>
      <w:bCs/>
      <w:color w:val="CD7F3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89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37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3A04EA"/>
    <w:pPr>
      <w:spacing w:after="0" w:line="240" w:lineRule="auto"/>
    </w:pPr>
  </w:style>
  <w:style w:type="character" w:styleId="a7">
    <w:name w:val="Strong"/>
    <w:basedOn w:val="a0"/>
    <w:uiPriority w:val="22"/>
    <w:qFormat/>
    <w:rsid w:val="003A04EA"/>
    <w:rPr>
      <w:b/>
      <w:bCs/>
    </w:rPr>
  </w:style>
  <w:style w:type="character" w:customStyle="1" w:styleId="date1">
    <w:name w:val="date1"/>
    <w:basedOn w:val="a0"/>
    <w:rsid w:val="005D00B8"/>
    <w:rPr>
      <w:rFonts w:ascii="Verdana" w:hAnsi="Verdana" w:hint="default"/>
      <w:b/>
      <w:bCs/>
      <w:color w:val="CD7F3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byka.ru/days/p-tip-svjatosti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ru.wikipedia.org/wiki/1901_%D0%B3%D0%BE%D0%B4" TargetMode="External"/><Relationship Id="rId26" Type="http://schemas.openxmlformats.org/officeDocument/2006/relationships/hyperlink" Target="https://ru.wikipedia.org/wiki/%D0%A0%D1%83%D1%81%D1%81%D0%BA%D0%B0%D1%8F_%D0%BB%D0%B8%D1%82%D0%B5%D1%80%D0%B0%D1%82%D1%83%D1%80%D0%B0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1909_%D0%B3%D0%BE%D0%B4" TargetMode="External"/><Relationship Id="rId34" Type="http://schemas.openxmlformats.org/officeDocument/2006/relationships/image" Target="media/image10.jpeg"/><Relationship Id="rId7" Type="http://schemas.openxmlformats.org/officeDocument/2006/relationships/hyperlink" Target="https://azbyka.ru/days/p-tip-svjatosti" TargetMode="External"/><Relationship Id="rId12" Type="http://schemas.openxmlformats.org/officeDocument/2006/relationships/hyperlink" Target="http://www.rusfront.ru/" TargetMode="External"/><Relationship Id="rId17" Type="http://schemas.openxmlformats.org/officeDocument/2006/relationships/hyperlink" Target="https://ru.wikipedia.org/wiki/%D0%9A%D1%83%D1%82%D0%B0%D0%B8%D1%81%D1%81%D0%BA%D0%B0%D1%8F_%D0%B4%D1%83%D1%85%D0%BE%D0%B2%D0%BD%D0%B0%D1%8F_%D1%81%D0%B5%D0%BC%D0%B8%D0%BD%D0%B0%D1%80%D0%B8%D1%8F" TargetMode="External"/><Relationship Id="rId25" Type="http://schemas.openxmlformats.org/officeDocument/2006/relationships/hyperlink" Target="https://ru.wikipedia.org/wiki/1916_%D0%B3%D0%BE%D0%B4" TargetMode="External"/><Relationship Id="rId33" Type="http://schemas.openxmlformats.org/officeDocument/2006/relationships/image" Target="media/image9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1898_%D0%B3%D0%BE%D0%B4" TargetMode="External"/><Relationship Id="rId20" Type="http://schemas.openxmlformats.org/officeDocument/2006/relationships/hyperlink" Target="https://ru.wikipedia.org/wiki/%D0%92%D1%8F%D1%82%D1%81%D0%BA%D0%B0%D1%8F_%D0%B4%D1%83%D1%85%D0%BE%D0%B2%D0%BD%D0%B0%D1%8F_%D1%81%D0%B5%D0%BC%D0%B8%D0%BD%D0%B0%D1%80%D0%B8%D1%8F" TargetMode="External"/><Relationship Id="rId29" Type="http://schemas.openxmlformats.org/officeDocument/2006/relationships/hyperlink" Target="https://ru.wikipedia.org/wiki/%D0%92%D0%B5%D0%BD%D0%B8%D0%B0%D0%BC%D0%B8%D0%B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%D0%AF%D1%80%D0%BE%D1%81%D0%BB%D0%B0%D0%B2%D1%81%D0%BA%D0%B0%D1%8F_%D0%B5%D0%BF%D0%B0%D1%80%D1%85%D0%B8%D1%8F" TargetMode="External"/><Relationship Id="rId32" Type="http://schemas.openxmlformats.org/officeDocument/2006/relationships/image" Target="media/image8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ru.wikipedia.org/wiki/1911_%D0%B3%D0%BE%D0%B4" TargetMode="External"/><Relationship Id="rId28" Type="http://schemas.openxmlformats.org/officeDocument/2006/relationships/hyperlink" Target="https://ru.wikipedia.org/wiki/%D0%90%D0%B3%D0%B0%D1%84%D0%B0%D0%BD%D0%B3%D0%B5%D0%BB_(%D0%9F%D1%80%D0%B5%D0%BE%D0%B1%D1%80%D0%B0%D0%B6%D0%B5%D0%BD%D1%81%D0%BA%D0%B8%D0%B9)" TargetMode="External"/><Relationship Id="rId36" Type="http://schemas.openxmlformats.org/officeDocument/2006/relationships/hyperlink" Target="https://ru.wikipedia.org/wiki/%D0%A1%D0%BB%D1%83%D0%B6%D0%B5%D0%B1%D0%BD%D0%B0%D1%8F:%D0%98%D1%81%D1%82%D0%BE%D1%87%D0%BD%D0%B8%D0%BA%D0%B8_%D0%BA%D0%BD%D0%B8%D0%B3/5901094298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1908_%D0%B3%D0%BE%D0%B4" TargetMode="External"/><Relationship Id="rId31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yperlink" Target="https://ru.wikipedia.org/wiki/%D0%92%D0%BE%D0%BB%D0%BE%D0%B3%D0%BE%D0%B4%D1%81%D0%BA%D0%B0%D1%8F_%D0%B4%D1%83%D1%85%D0%BE%D0%B2%D0%BD%D0%B0%D1%8F_%D1%81%D0%B5%D0%BC%D0%B8%D0%BD%D0%B0%D1%80%D0%B8%D1%8F" TargetMode="External"/><Relationship Id="rId27" Type="http://schemas.openxmlformats.org/officeDocument/2006/relationships/hyperlink" Target="https://ru.wikipedia.org/wiki/%D0%A3%D0%B3%D0%BB%D0%B8%D1%87%D1%81%D0%BA%D0%B8%D0%B9_%D1%83%D0%B5%D0%B7%D0%B4" TargetMode="External"/><Relationship Id="rId30" Type="http://schemas.openxmlformats.org/officeDocument/2006/relationships/hyperlink" Target="https://ru.wikipedia.org/wiki/%D0%92%D0%B5%D0%BD%D0%B8%D0%B0%D0%BC%D0%B8%D0%BD_(%D0%92%D0%BE%D1%81%D0%BA%D1%80%D0%B5%D1%81%D0%B5%D0%BD%D1%81%D0%BA%D0%B8%D0%B9)" TargetMode="External"/><Relationship Id="rId35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BD541-53DB-45B1-906E-527AD2F21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1907</Words>
  <Characters>10873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12755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Учитель</cp:lastModifiedBy>
  <cp:revision>2</cp:revision>
  <cp:lastPrinted>2016-12-14T04:37:00Z</cp:lastPrinted>
  <dcterms:created xsi:type="dcterms:W3CDTF">2018-03-14T07:15:00Z</dcterms:created>
  <dcterms:modified xsi:type="dcterms:W3CDTF">2018-03-14T07:15:00Z</dcterms:modified>
</cp:coreProperties>
</file>